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C6" w:rsidRDefault="00234EC6">
      <w:pPr>
        <w:pStyle w:val="3"/>
        <w:jc w:val="center"/>
      </w:pPr>
      <w:r>
        <w:rPr>
          <w:rFonts w:ascii="Times New Roman" w:hAnsi="Times New Roman"/>
          <w:sz w:val="32"/>
          <w:szCs w:val="32"/>
        </w:rPr>
        <w:t>Консультация для родителей «Здоровое питание для дошкольников»</w:t>
      </w:r>
    </w:p>
    <w:p w:rsidR="00234EC6" w:rsidRDefault="00234EC6" w:rsidP="00E2236B">
      <w:pPr>
        <w:pStyle w:val="a0"/>
        <w:jc w:val="both"/>
      </w:pPr>
      <w:r>
        <w:rPr>
          <w:rFonts w:ascii="Times New Roman" w:hAnsi="Times New Roman"/>
          <w:sz w:val="28"/>
          <w:szCs w:val="28"/>
        </w:rPr>
        <w:tab/>
        <w:t xml:space="preserve">Питание детей должно быть организовано таким образом, чтобы обеспечить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 </w:t>
      </w:r>
    </w:p>
    <w:p w:rsidR="00234EC6" w:rsidRDefault="00234EC6" w:rsidP="00E2236B">
      <w:pPr>
        <w:pStyle w:val="a0"/>
        <w:jc w:val="both"/>
      </w:pPr>
      <w:r>
        <w:rPr>
          <w:rFonts w:ascii="Times New Roman" w:hAnsi="Times New Roman"/>
          <w:sz w:val="28"/>
          <w:szCs w:val="28"/>
          <w:u w:val="single"/>
        </w:rPr>
        <w:tab/>
        <w:t>Здоровое питание дошкольников. Основные принципы следующие:</w:t>
      </w:r>
    </w:p>
    <w:p w:rsidR="00234EC6" w:rsidRDefault="00234EC6" w:rsidP="00E2236B">
      <w:pPr>
        <w:pStyle w:val="a0"/>
        <w:jc w:val="both"/>
      </w:pPr>
      <w:r>
        <w:rPr>
          <w:rFonts w:ascii="Times New Roman" w:hAnsi="Times New Roman"/>
          <w:sz w:val="28"/>
          <w:szCs w:val="28"/>
        </w:rPr>
        <w:tab/>
        <w:t xml:space="preserve">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  </w:t>
      </w:r>
    </w:p>
    <w:p w:rsidR="00234EC6" w:rsidRDefault="00234EC6" w:rsidP="00E2236B">
      <w:pPr>
        <w:pStyle w:val="a0"/>
        <w:jc w:val="both"/>
      </w:pPr>
      <w:r>
        <w:rPr>
          <w:rFonts w:ascii="Times New Roman" w:hAnsi="Times New Roman"/>
          <w:sz w:val="28"/>
          <w:szCs w:val="28"/>
          <w:u w:val="single"/>
        </w:rPr>
        <w:tab/>
        <w:t>Из круп</w:t>
      </w:r>
      <w:r>
        <w:rPr>
          <w:rFonts w:ascii="Times New Roman" w:hAnsi="Times New Roman"/>
          <w:sz w:val="28"/>
          <w:szCs w:val="28"/>
        </w:rPr>
        <w:t xml:space="preserve"> отдайте предпочтение перловой, пшенной - в них есть клетчатка.</w:t>
      </w:r>
    </w:p>
    <w:p w:rsidR="00234EC6" w:rsidRDefault="00234EC6" w:rsidP="00E2236B">
      <w:pPr>
        <w:pStyle w:val="a0"/>
        <w:jc w:val="both"/>
      </w:pPr>
      <w:r>
        <w:rPr>
          <w:rFonts w:ascii="Times New Roman" w:hAnsi="Times New Roman"/>
          <w:sz w:val="28"/>
          <w:szCs w:val="28"/>
        </w:rPr>
        <w:tab/>
        <w:t>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234EC6" w:rsidRDefault="00234EC6" w:rsidP="00E2236B">
      <w:pPr>
        <w:pStyle w:val="a0"/>
        <w:jc w:val="both"/>
      </w:pPr>
      <w:r>
        <w:rPr>
          <w:rFonts w:ascii="Times New Roman" w:hAnsi="Times New Roman"/>
          <w:sz w:val="28"/>
          <w:szCs w:val="28"/>
          <w:u w:val="single"/>
        </w:rPr>
        <w:tab/>
        <w:t>Белок.</w:t>
      </w:r>
      <w:r>
        <w:rPr>
          <w:rFonts w:ascii="Times New Roman" w:hAnsi="Times New Roman"/>
          <w:sz w:val="28"/>
          <w:szCs w:val="28"/>
        </w:rPr>
        <w:t xml:space="preserve"> Организм растет, и только белок является строительным материалом. Источником </w:t>
      </w:r>
      <w:proofErr w:type="spellStart"/>
      <w:r>
        <w:rPr>
          <w:rFonts w:ascii="Times New Roman" w:hAnsi="Times New Roman"/>
          <w:sz w:val="28"/>
          <w:szCs w:val="28"/>
        </w:rPr>
        <w:t>легкоусваиваемого</w:t>
      </w:r>
      <w:proofErr w:type="spellEnd"/>
      <w:r>
        <w:rPr>
          <w:rFonts w:ascii="Times New Roman" w:hAnsi="Times New Roman"/>
          <w:sz w:val="28"/>
          <w:szCs w:val="28"/>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234EC6" w:rsidRDefault="00234EC6" w:rsidP="00E2236B">
      <w:pPr>
        <w:pStyle w:val="a0"/>
        <w:jc w:val="both"/>
      </w:pPr>
      <w:r>
        <w:rPr>
          <w:rFonts w:ascii="Times New Roman" w:hAnsi="Times New Roman"/>
          <w:sz w:val="28"/>
          <w:szCs w:val="28"/>
        </w:rPr>
        <w:tab/>
        <w:t>Не угощайте ребенка деликатесами - икрой, копченостями. Можно получить раздражение нежной слизистой оболочки желудка, а пользы 0%.</w:t>
      </w:r>
    </w:p>
    <w:p w:rsidR="00234EC6" w:rsidRDefault="00234EC6" w:rsidP="00E2236B">
      <w:pPr>
        <w:pStyle w:val="a0"/>
        <w:jc w:val="both"/>
      </w:pPr>
      <w:r>
        <w:rPr>
          <w:rFonts w:ascii="Times New Roman" w:hAnsi="Times New Roman"/>
          <w:sz w:val="28"/>
          <w:szCs w:val="28"/>
        </w:rPr>
        <w:tab/>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234EC6" w:rsidRDefault="00234EC6" w:rsidP="00E2236B">
      <w:pPr>
        <w:pStyle w:val="a0"/>
        <w:jc w:val="both"/>
      </w:pPr>
      <w:r>
        <w:rPr>
          <w:rFonts w:ascii="Times New Roman" w:hAnsi="Times New Roman"/>
          <w:sz w:val="28"/>
          <w:szCs w:val="28"/>
        </w:rPr>
        <w:tab/>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234EC6" w:rsidRDefault="00234EC6" w:rsidP="00E2236B">
      <w:pPr>
        <w:pStyle w:val="a0"/>
        <w:jc w:val="both"/>
      </w:pPr>
      <w:r>
        <w:rPr>
          <w:rFonts w:ascii="Times New Roman" w:hAnsi="Times New Roman"/>
          <w:sz w:val="28"/>
          <w:szCs w:val="28"/>
        </w:rPr>
        <w:tab/>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234EC6" w:rsidRDefault="00234EC6" w:rsidP="00E2236B">
      <w:pPr>
        <w:pStyle w:val="a0"/>
        <w:jc w:val="both"/>
      </w:pPr>
      <w:r>
        <w:rPr>
          <w:rFonts w:ascii="Times New Roman" w:hAnsi="Times New Roman"/>
          <w:sz w:val="28"/>
          <w:szCs w:val="28"/>
        </w:rPr>
        <w:lastRenderedPageBreak/>
        <w:tab/>
        <w:t>Хлеб выбирайте правильный, из цельных зерен, ржаной, а макароны, сделанные из муки твердых сортов пшеницы.</w:t>
      </w:r>
    </w:p>
    <w:p w:rsidR="00234EC6" w:rsidRDefault="00234EC6" w:rsidP="00E2236B">
      <w:pPr>
        <w:pStyle w:val="a0"/>
        <w:jc w:val="both"/>
      </w:pPr>
      <w:r>
        <w:rPr>
          <w:rFonts w:ascii="Times New Roman" w:hAnsi="Times New Roman"/>
          <w:sz w:val="28"/>
          <w:szCs w:val="28"/>
        </w:rPr>
        <w:tab/>
        <w:t xml:space="preserve">Сливочное масло не более 20 г в день и растительное масло </w:t>
      </w:r>
      <w:r>
        <w:rPr>
          <w:rFonts w:ascii="Times New Roman" w:hAnsi="Times New Roman"/>
          <w:i/>
          <w:sz w:val="28"/>
          <w:szCs w:val="28"/>
        </w:rPr>
        <w:t>(10 г)</w:t>
      </w:r>
      <w:r>
        <w:rPr>
          <w:rFonts w:ascii="Times New Roman" w:hAnsi="Times New Roman"/>
          <w:sz w:val="28"/>
          <w:szCs w:val="28"/>
        </w:rPr>
        <w:t>,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234EC6" w:rsidRDefault="00234EC6" w:rsidP="00E2236B">
      <w:pPr>
        <w:pStyle w:val="a0"/>
        <w:jc w:val="both"/>
      </w:pPr>
      <w:r>
        <w:rPr>
          <w:rFonts w:ascii="Times New Roman" w:hAnsi="Times New Roman"/>
          <w:b/>
          <w:sz w:val="28"/>
          <w:szCs w:val="28"/>
        </w:rPr>
        <w:t>Под запретом острые приправы, грибы.</w:t>
      </w:r>
    </w:p>
    <w:p w:rsidR="00234EC6" w:rsidRDefault="00234EC6" w:rsidP="00E2236B">
      <w:pPr>
        <w:pStyle w:val="a0"/>
        <w:jc w:val="both"/>
      </w:pPr>
      <w:r>
        <w:rPr>
          <w:rFonts w:ascii="Times New Roman" w:hAnsi="Times New Roman"/>
          <w:b/>
          <w:sz w:val="28"/>
          <w:szCs w:val="28"/>
        </w:rPr>
        <w:t xml:space="preserve">Не рекомендуется: копченые колбасы, консервы, жирные сорта мяса, некоторые специи: перец, горчица и другие острые приправы. </w:t>
      </w:r>
    </w:p>
    <w:p w:rsidR="00234EC6" w:rsidRDefault="00234EC6">
      <w:pPr>
        <w:pStyle w:val="a0"/>
        <w:jc w:val="center"/>
      </w:pPr>
      <w:r>
        <w:rPr>
          <w:rFonts w:ascii="Times New Roman" w:hAnsi="Times New Roman"/>
          <w:b/>
          <w:sz w:val="28"/>
          <w:szCs w:val="28"/>
          <w:u w:val="single"/>
        </w:rPr>
        <w:t>Что еще должен знать родитель?</w:t>
      </w:r>
    </w:p>
    <w:p w:rsidR="00234EC6" w:rsidRDefault="00234EC6">
      <w:pPr>
        <w:pStyle w:val="a0"/>
        <w:numPr>
          <w:ilvl w:val="0"/>
          <w:numId w:val="1"/>
        </w:numPr>
        <w:tabs>
          <w:tab w:val="left" w:pos="707"/>
        </w:tabs>
        <w:spacing w:after="0"/>
      </w:pPr>
      <w:r>
        <w:rPr>
          <w:rFonts w:ascii="Times New Roman" w:hAnsi="Times New Roman"/>
          <w:sz w:val="28"/>
          <w:szCs w:val="28"/>
        </w:rPr>
        <w:t xml:space="preserve">Если Вы кормите ребенка дома после детсада, взгляните на меню дня перед уходом. Не готовьте те продукты или блюда, которые он уже ел. </w:t>
      </w:r>
    </w:p>
    <w:p w:rsidR="00234EC6" w:rsidRDefault="00234EC6">
      <w:pPr>
        <w:pStyle w:val="a0"/>
        <w:numPr>
          <w:ilvl w:val="0"/>
          <w:numId w:val="1"/>
        </w:numPr>
        <w:tabs>
          <w:tab w:val="left" w:pos="707"/>
        </w:tabs>
        <w:spacing w:after="0"/>
      </w:pPr>
      <w:r>
        <w:rPr>
          <w:rFonts w:ascii="Times New Roman" w:hAnsi="Times New Roman"/>
          <w:sz w:val="28"/>
          <w:szCs w:val="28"/>
        </w:rPr>
        <w:t xml:space="preserve">Основные продукты для ежедневно питания были перечислены, а вот такие, как твердый сыр, сметана, яйца, рыба - не для ежедневного приема, 1 раз в 2дня. </w:t>
      </w:r>
    </w:p>
    <w:p w:rsidR="00234EC6" w:rsidRDefault="00234EC6">
      <w:pPr>
        <w:pStyle w:val="a0"/>
        <w:numPr>
          <w:ilvl w:val="0"/>
          <w:numId w:val="1"/>
        </w:numPr>
        <w:tabs>
          <w:tab w:val="left" w:pos="707"/>
        </w:tabs>
        <w:spacing w:after="0"/>
      </w:pPr>
      <w:r>
        <w:rPr>
          <w:rFonts w:ascii="Times New Roman" w:hAnsi="Times New Roman"/>
          <w:sz w:val="28"/>
          <w:szCs w:val="28"/>
        </w:rPr>
        <w:t xml:space="preserve">Пищу готовьте безопасную, например, мясо не целым куском, а рубленное, чтобы ребенок не подавился. </w:t>
      </w:r>
    </w:p>
    <w:p w:rsidR="00234EC6" w:rsidRDefault="00234EC6">
      <w:pPr>
        <w:pStyle w:val="a0"/>
        <w:numPr>
          <w:ilvl w:val="0"/>
          <w:numId w:val="1"/>
        </w:numPr>
        <w:tabs>
          <w:tab w:val="left" w:pos="707"/>
        </w:tabs>
        <w:spacing w:after="0"/>
      </w:pPr>
      <w:r>
        <w:rPr>
          <w:rFonts w:ascii="Times New Roman" w:hAnsi="Times New Roman"/>
          <w:sz w:val="28"/>
          <w:szCs w:val="28"/>
        </w:rPr>
        <w:t xml:space="preserve">Тоже относится и к рыбе: вынимайте все до одной кости, или делайте фарш. </w:t>
      </w:r>
    </w:p>
    <w:p w:rsidR="00234EC6" w:rsidRDefault="00234EC6">
      <w:pPr>
        <w:pStyle w:val="a0"/>
        <w:numPr>
          <w:ilvl w:val="0"/>
          <w:numId w:val="1"/>
        </w:numPr>
        <w:tabs>
          <w:tab w:val="left" w:pos="707"/>
        </w:tabs>
        <w:spacing w:after="0"/>
      </w:pPr>
      <w:r>
        <w:rPr>
          <w:rFonts w:ascii="Times New Roman" w:hAnsi="Times New Roman"/>
          <w:sz w:val="28"/>
          <w:szCs w:val="28"/>
        </w:rPr>
        <w:t xml:space="preserve">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 </w:t>
      </w:r>
    </w:p>
    <w:p w:rsidR="00234EC6" w:rsidRDefault="00234EC6">
      <w:pPr>
        <w:pStyle w:val="a0"/>
        <w:numPr>
          <w:ilvl w:val="0"/>
          <w:numId w:val="1"/>
        </w:numPr>
        <w:tabs>
          <w:tab w:val="left" w:pos="707"/>
        </w:tabs>
        <w:spacing w:after="0"/>
      </w:pPr>
      <w:r>
        <w:rPr>
          <w:rFonts w:ascii="Times New Roman" w:hAnsi="Times New Roman"/>
          <w:sz w:val="28"/>
          <w:szCs w:val="28"/>
        </w:rPr>
        <w:t xml:space="preserve">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 </w:t>
      </w:r>
    </w:p>
    <w:p w:rsidR="00234EC6" w:rsidRDefault="00234EC6">
      <w:pPr>
        <w:pStyle w:val="a0"/>
        <w:numPr>
          <w:ilvl w:val="0"/>
          <w:numId w:val="1"/>
        </w:numPr>
        <w:tabs>
          <w:tab w:val="left" w:pos="707"/>
        </w:tabs>
      </w:pPr>
      <w:r>
        <w:rPr>
          <w:rFonts w:ascii="Times New Roman" w:hAnsi="Times New Roman"/>
          <w:sz w:val="28"/>
          <w:szCs w:val="28"/>
        </w:rPr>
        <w:t xml:space="preserve">Общая калорийность пищи примерно 1800 ккал, а по весу в день ребенок должен съедать около 1, 5 кг пищи. </w:t>
      </w:r>
    </w:p>
    <w:p w:rsidR="00234EC6" w:rsidRDefault="00234EC6">
      <w:pPr>
        <w:pStyle w:val="a0"/>
      </w:pPr>
      <w:r>
        <w:rPr>
          <w:rFonts w:ascii="Times New Roman" w:hAnsi="Times New Roman"/>
          <w:sz w:val="28"/>
          <w:szCs w:val="28"/>
        </w:rPr>
        <w:tab/>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sectPr w:rsidR="00234EC6" w:rsidSect="00E2236B">
      <w:pgSz w:w="11906" w:h="16838"/>
      <w:pgMar w:top="568"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2236B"/>
    <w:rsid w:val="00234EC6"/>
    <w:rsid w:val="006D2DC4"/>
    <w:rsid w:val="00E22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2"/>
      <w:sz w:val="24"/>
      <w:szCs w:val="24"/>
      <w:lang w:eastAsia="zh-CN" w:bidi="hi-IN"/>
    </w:rPr>
  </w:style>
  <w:style w:type="paragraph" w:styleId="3">
    <w:name w:val="heading 3"/>
    <w:basedOn w:val="1"/>
    <w:next w:val="a0"/>
    <w:qFormat/>
    <w:pPr>
      <w:numPr>
        <w:ilvl w:val="2"/>
        <w:numId w:val="2"/>
      </w:numPr>
      <w:spacing w:before="140"/>
      <w:outlineLvl w:val="2"/>
    </w:pPr>
    <w:rPr>
      <w:rFonts w:ascii="Liberation Serif" w:eastAsia="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нумерации"/>
  </w:style>
  <w:style w:type="paragraph" w:customStyle="1" w:styleId="1">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pPr>
      <w:spacing w:after="140" w:line="276"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JIN</cp:lastModifiedBy>
  <cp:revision>2</cp:revision>
  <cp:lastPrinted>1601-01-01T00:00:00Z</cp:lastPrinted>
  <dcterms:created xsi:type="dcterms:W3CDTF">2024-03-04T03:23:00Z</dcterms:created>
  <dcterms:modified xsi:type="dcterms:W3CDTF">2024-03-04T03:23:00Z</dcterms:modified>
</cp:coreProperties>
</file>