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B3" w:rsidRDefault="007B06B3" w:rsidP="007B06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06B3" w:rsidRPr="007B06B3" w:rsidRDefault="007B06B3" w:rsidP="007B06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147" w:type="dxa"/>
        <w:tblLayout w:type="fixed"/>
        <w:tblLook w:val="0000"/>
      </w:tblPr>
      <w:tblGrid>
        <w:gridCol w:w="7472"/>
        <w:gridCol w:w="6655"/>
      </w:tblGrid>
      <w:tr w:rsidR="007B06B3" w:rsidRPr="007B06B3" w:rsidTr="007B06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72" w:type="dxa"/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Совете педагогов </w:t>
            </w:r>
            <w:r w:rsidRPr="007B06B3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7B06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B06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«03»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 2019г.</w:t>
            </w:r>
          </w:p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___________ Е.Б. Ходкевич</w:t>
            </w:r>
          </w:p>
        </w:tc>
        <w:tc>
          <w:tcPr>
            <w:tcW w:w="6655" w:type="dxa"/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ind w:left="2091"/>
              <w:rPr>
                <w:rFonts w:ascii="Times New Roman" w:hAnsi="Times New Roman" w:cs="Times New Roman"/>
                <w:sz w:val="24"/>
                <w:szCs w:val="24"/>
              </w:rPr>
            </w:pPr>
            <w:r w:rsidRPr="007B06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B06B3" w:rsidRPr="007B06B3" w:rsidRDefault="007B06B3">
            <w:pPr>
              <w:autoSpaceDE w:val="0"/>
              <w:autoSpaceDN w:val="0"/>
              <w:adjustRightInd w:val="0"/>
              <w:spacing w:after="0" w:line="240" w:lineRule="auto"/>
              <w:ind w:left="20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МБДОУ </w:t>
            </w:r>
            <w:r w:rsidRPr="007B06B3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7B06B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ind w:left="20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B3">
              <w:rPr>
                <w:rFonts w:ascii="Times New Roman" w:hAnsi="Times New Roman" w:cs="Times New Roman"/>
                <w:sz w:val="24"/>
                <w:szCs w:val="24"/>
              </w:rPr>
              <w:t xml:space="preserve">   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Семененко</w:t>
            </w:r>
            <w:proofErr w:type="spellEnd"/>
          </w:p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ind w:left="209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06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B06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«03»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  2019г.</w:t>
            </w:r>
          </w:p>
          <w:p w:rsidR="007B06B3" w:rsidRPr="007B06B3" w:rsidRDefault="007B06B3">
            <w:pPr>
              <w:autoSpaceDE w:val="0"/>
              <w:autoSpaceDN w:val="0"/>
              <w:adjustRightInd w:val="0"/>
              <w:spacing w:after="0" w:line="240" w:lineRule="auto"/>
              <w:ind w:left="2091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7B06B3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7B06B3">
              <w:rPr>
                <w:rFonts w:ascii="Times New Roman" w:hAnsi="Times New Roman" w:cs="Times New Roman"/>
                <w:sz w:val="24"/>
                <w:szCs w:val="24"/>
              </w:rPr>
              <w:t xml:space="preserve"> 212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03.09.2019г</w:t>
            </w:r>
          </w:p>
        </w:tc>
      </w:tr>
    </w:tbl>
    <w:p w:rsidR="007B06B3" w:rsidRPr="007B06B3" w:rsidRDefault="007B06B3" w:rsidP="007B06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06B3" w:rsidRPr="007B06B3" w:rsidRDefault="007B06B3" w:rsidP="007B06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06B3" w:rsidRPr="007B06B3" w:rsidRDefault="007B06B3" w:rsidP="007B06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06B3" w:rsidRPr="007B06B3" w:rsidRDefault="007B06B3" w:rsidP="007B06B3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7B06B3" w:rsidRPr="007B06B3" w:rsidRDefault="007B06B3" w:rsidP="007B06B3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7B06B3" w:rsidRPr="007B06B3" w:rsidRDefault="007B06B3" w:rsidP="007B06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6B3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:rsidR="007B06B3" w:rsidRPr="007B06B3" w:rsidRDefault="007B06B3" w:rsidP="007B06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6B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7B06B3" w:rsidRPr="007B06B3" w:rsidRDefault="007B06B3" w:rsidP="007B06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6B3">
        <w:rPr>
          <w:rFonts w:ascii="Times New Roman" w:hAnsi="Times New Roman" w:cs="Times New Roman"/>
          <w:b/>
          <w:bCs/>
          <w:sz w:val="28"/>
          <w:szCs w:val="28"/>
        </w:rPr>
        <w:t xml:space="preserve">«Детский сад № 167 </w:t>
      </w:r>
      <w:proofErr w:type="spellStart"/>
      <w:r w:rsidRPr="007B06B3">
        <w:rPr>
          <w:rFonts w:ascii="Times New Roman" w:hAnsi="Times New Roman" w:cs="Times New Roman"/>
          <w:b/>
          <w:bCs/>
          <w:sz w:val="28"/>
          <w:szCs w:val="28"/>
        </w:rPr>
        <w:t>общеразвивающего</w:t>
      </w:r>
      <w:proofErr w:type="spellEnd"/>
      <w:r w:rsidRPr="007B06B3">
        <w:rPr>
          <w:rFonts w:ascii="Times New Roman" w:hAnsi="Times New Roman" w:cs="Times New Roman"/>
          <w:b/>
          <w:bCs/>
          <w:sz w:val="28"/>
          <w:szCs w:val="28"/>
        </w:rPr>
        <w:t xml:space="preserve"> вида с </w:t>
      </w:r>
    </w:p>
    <w:p w:rsidR="007B06B3" w:rsidRPr="007B06B3" w:rsidRDefault="007B06B3" w:rsidP="007B06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6B3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приоритетным осуществлением деятельности по </w:t>
      </w:r>
    </w:p>
    <w:p w:rsidR="007B06B3" w:rsidRPr="007B06B3" w:rsidRDefault="007B06B3" w:rsidP="007B06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6B3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социально-личностному направлению развития детей» </w:t>
      </w:r>
    </w:p>
    <w:p w:rsidR="007B06B3" w:rsidRPr="007B06B3" w:rsidRDefault="007B06B3" w:rsidP="007B06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6B3">
        <w:rPr>
          <w:rFonts w:ascii="Times New Roman" w:hAnsi="Times New Roman" w:cs="Times New Roman"/>
          <w:b/>
          <w:bCs/>
          <w:sz w:val="28"/>
          <w:szCs w:val="28"/>
        </w:rPr>
        <w:t>групп кратковременного пребывания</w:t>
      </w:r>
    </w:p>
    <w:p w:rsidR="007B06B3" w:rsidRPr="007B06B3" w:rsidRDefault="007B06B3" w:rsidP="007B06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6B3">
        <w:rPr>
          <w:rFonts w:ascii="Times New Roman" w:hAnsi="Times New Roman" w:cs="Times New Roman"/>
          <w:b/>
          <w:bCs/>
          <w:sz w:val="28"/>
          <w:szCs w:val="28"/>
        </w:rPr>
        <w:t>на 2019-2020 учебный год</w:t>
      </w:r>
    </w:p>
    <w:p w:rsidR="007B06B3" w:rsidRPr="007B06B3" w:rsidRDefault="007B06B3" w:rsidP="007B06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7B06B3" w:rsidRPr="007B06B3" w:rsidRDefault="007B06B3" w:rsidP="007B06B3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7B06B3" w:rsidRPr="007B06B3" w:rsidRDefault="007B06B3" w:rsidP="007B06B3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7B06B3" w:rsidRDefault="007B06B3" w:rsidP="007B06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6B3">
        <w:rPr>
          <w:rFonts w:ascii="Times New Roman" w:hAnsi="Times New Roman" w:cs="Times New Roman"/>
          <w:b/>
          <w:bCs/>
          <w:sz w:val="28"/>
          <w:szCs w:val="28"/>
        </w:rPr>
        <w:t xml:space="preserve">2019 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7B06B3" w:rsidRDefault="007B06B3" w:rsidP="007B06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 к учебному плану.</w:t>
      </w: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Базисный учебный план групп кратковременного пребывания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Pr="007B06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7B06B3">
        <w:rPr>
          <w:rFonts w:ascii="Segoe UI Symbol" w:hAnsi="Segoe UI Symbol" w:cs="Segoe UI Symbol"/>
          <w:sz w:val="28"/>
          <w:szCs w:val="28"/>
        </w:rPr>
        <w:t>№</w:t>
      </w:r>
      <w:r w:rsidRPr="007B06B3">
        <w:rPr>
          <w:rFonts w:ascii="Times New Roman" w:hAnsi="Times New Roman" w:cs="Times New Roman"/>
          <w:sz w:val="28"/>
          <w:szCs w:val="28"/>
        </w:rPr>
        <w:t xml:space="preserve"> 167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социально-личностному направлению развития детей</w:t>
      </w:r>
      <w:r w:rsidRPr="007B06B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разработан в соответствии с:</w:t>
      </w:r>
    </w:p>
    <w:p w:rsidR="007B06B3" w:rsidRPr="007B06B3" w:rsidRDefault="007B06B3" w:rsidP="007B06B3">
      <w:pPr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 w:cs="Times New Roman"/>
          <w:sz w:val="28"/>
          <w:szCs w:val="28"/>
        </w:rPr>
      </w:pPr>
      <w:r w:rsidRPr="007B06B3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29.12. 2012 г. </w:t>
      </w:r>
      <w:r w:rsidRPr="007B06B3">
        <w:rPr>
          <w:rFonts w:ascii="Segoe UI Symbol" w:hAnsi="Segoe UI Symbol" w:cs="Segoe UI Symbol"/>
          <w:sz w:val="28"/>
          <w:szCs w:val="28"/>
        </w:rPr>
        <w:t>№</w:t>
      </w:r>
      <w:r w:rsidRPr="007B06B3">
        <w:rPr>
          <w:rFonts w:ascii="Times New Roman" w:hAnsi="Times New Roman" w:cs="Times New Roman"/>
          <w:sz w:val="28"/>
          <w:szCs w:val="28"/>
        </w:rPr>
        <w:t xml:space="preserve"> 273-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7B06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Pr="007B06B3">
        <w:rPr>
          <w:rFonts w:ascii="Times New Roman" w:hAnsi="Times New Roman" w:cs="Times New Roman"/>
          <w:sz w:val="28"/>
          <w:szCs w:val="28"/>
        </w:rPr>
        <w:t>»;</w:t>
      </w: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 w:cs="Times New Roman"/>
          <w:sz w:val="28"/>
          <w:szCs w:val="28"/>
        </w:rPr>
      </w:pPr>
      <w:r w:rsidRPr="007B06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30.08.2013; </w:t>
      </w:r>
    </w:p>
    <w:p w:rsidR="007B06B3" w:rsidRPr="007B06B3" w:rsidRDefault="007B06B3" w:rsidP="007B06B3">
      <w:pPr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 w:cs="Times New Roman"/>
          <w:sz w:val="28"/>
          <w:szCs w:val="28"/>
        </w:rPr>
      </w:pPr>
      <w:r w:rsidRPr="007B06B3">
        <w:rPr>
          <w:rFonts w:ascii="Times New Roman" w:hAnsi="Times New Roman" w:cs="Times New Roman"/>
          <w:sz w:val="28"/>
          <w:szCs w:val="28"/>
        </w:rPr>
        <w:t xml:space="preserve">- </w:t>
      </w:r>
      <w:r w:rsidRPr="007B06B3">
        <w:rPr>
          <w:rFonts w:ascii="Segoe UI Symbol" w:hAnsi="Segoe UI Symbol" w:cs="Segoe UI Symbol"/>
          <w:sz w:val="28"/>
          <w:szCs w:val="28"/>
        </w:rPr>
        <w:t>№</w:t>
      </w:r>
      <w:r w:rsidRPr="007B06B3">
        <w:rPr>
          <w:rFonts w:ascii="Times New Roman" w:hAnsi="Times New Roman" w:cs="Times New Roman"/>
          <w:sz w:val="28"/>
          <w:szCs w:val="28"/>
        </w:rPr>
        <w:t xml:space="preserve"> 1014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и осуществления образовательной деятельности по основным образовательным программам - образовательным программам дошкольного образования</w:t>
      </w:r>
      <w:r w:rsidRPr="007B06B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 w:cs="Times New Roman"/>
          <w:sz w:val="28"/>
          <w:szCs w:val="28"/>
        </w:rPr>
      </w:pPr>
      <w:r w:rsidRPr="007B06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N 26 г. Москва"Об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организаций"; </w:t>
      </w:r>
    </w:p>
    <w:p w:rsidR="007B06B3" w:rsidRPr="007B06B3" w:rsidRDefault="007B06B3" w:rsidP="007B06B3">
      <w:pPr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 w:cs="Times New Roman"/>
          <w:sz w:val="28"/>
          <w:szCs w:val="28"/>
        </w:rPr>
      </w:pPr>
      <w:r w:rsidRPr="007B06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РФ от 14.03.2000 </w:t>
      </w:r>
      <w:r w:rsidRPr="007B06B3">
        <w:rPr>
          <w:rFonts w:ascii="Segoe UI Symbol" w:hAnsi="Segoe UI Symbol" w:cs="Segoe UI Symbol"/>
          <w:sz w:val="28"/>
          <w:szCs w:val="28"/>
        </w:rPr>
        <w:t>№</w:t>
      </w:r>
      <w:r w:rsidRPr="007B06B3">
        <w:rPr>
          <w:rFonts w:ascii="Times New Roman" w:hAnsi="Times New Roman" w:cs="Times New Roman"/>
          <w:sz w:val="28"/>
          <w:szCs w:val="28"/>
        </w:rPr>
        <w:t xml:space="preserve"> 65/23-16 «</w:t>
      </w:r>
      <w:r>
        <w:rPr>
          <w:rFonts w:ascii="Times New Roman" w:hAnsi="Times New Roman" w:cs="Times New Roman"/>
          <w:sz w:val="28"/>
          <w:szCs w:val="28"/>
        </w:rPr>
        <w:t>О гигиенических требованиях к максимальной нагрузке на детей дошкольного возраста в организованных формах обучения</w:t>
      </w:r>
      <w:r w:rsidRPr="007B06B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B06B3" w:rsidRPr="007B06B3" w:rsidRDefault="007B06B3" w:rsidP="007B06B3">
      <w:pPr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 w:cs="Times New Roman"/>
          <w:sz w:val="28"/>
          <w:szCs w:val="28"/>
        </w:rPr>
      </w:pPr>
      <w:r w:rsidRPr="007B06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и науки РФ от 31.05.2007 </w:t>
      </w:r>
      <w:r w:rsidRPr="007B06B3">
        <w:rPr>
          <w:rFonts w:ascii="Segoe UI Symbol" w:hAnsi="Segoe UI Symbol" w:cs="Segoe UI Symbol"/>
          <w:sz w:val="28"/>
          <w:szCs w:val="28"/>
        </w:rPr>
        <w:t>№</w:t>
      </w:r>
      <w:r w:rsidRPr="007B06B3">
        <w:rPr>
          <w:rFonts w:ascii="Times New Roman" w:hAnsi="Times New Roman" w:cs="Times New Roman"/>
          <w:sz w:val="28"/>
          <w:szCs w:val="28"/>
        </w:rPr>
        <w:t xml:space="preserve"> 03-1213 «</w:t>
      </w:r>
      <w:r>
        <w:rPr>
          <w:rFonts w:ascii="Times New Roman" w:hAnsi="Times New Roman" w:cs="Times New Roman"/>
          <w:sz w:val="28"/>
          <w:szCs w:val="28"/>
        </w:rPr>
        <w:t>О методических рекомендациях по отнесению дошкольных образовательных учреждений к определенному виду</w:t>
      </w:r>
      <w:r w:rsidRPr="007B06B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B06B3" w:rsidRPr="007B06B3" w:rsidRDefault="007B06B3" w:rsidP="007B06B3">
      <w:pPr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 w:cs="Times New Roman"/>
          <w:sz w:val="28"/>
          <w:szCs w:val="28"/>
        </w:rPr>
      </w:pPr>
      <w:r w:rsidRPr="007B06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лицензировании образовательной деятельности, утвержденным Постановлением Правительства РФ от 31.03.2009 </w:t>
      </w:r>
      <w:r w:rsidRPr="007B06B3">
        <w:rPr>
          <w:rFonts w:ascii="Segoe UI Symbol" w:hAnsi="Segoe UI Symbol" w:cs="Segoe UI Symbol"/>
          <w:sz w:val="28"/>
          <w:szCs w:val="28"/>
        </w:rPr>
        <w:t>№</w:t>
      </w:r>
      <w:r w:rsidRPr="007B06B3">
        <w:rPr>
          <w:rFonts w:ascii="Times New Roman" w:hAnsi="Times New Roman" w:cs="Times New Roman"/>
          <w:sz w:val="28"/>
          <w:szCs w:val="28"/>
        </w:rPr>
        <w:t xml:space="preserve"> 277;  </w:t>
      </w: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 w:cs="Times New Roman"/>
          <w:sz w:val="28"/>
          <w:szCs w:val="28"/>
        </w:rPr>
      </w:pPr>
      <w:r w:rsidRPr="007B06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от 17 октября 2013 г. N 1155;  - Москва "Об утверждении федерального государственного образовательного стандарта дошкольного образования"; </w:t>
      </w:r>
    </w:p>
    <w:p w:rsidR="007B06B3" w:rsidRPr="007B06B3" w:rsidRDefault="007B06B3" w:rsidP="007B06B3">
      <w:pPr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 w:cs="Times New Roman"/>
          <w:sz w:val="28"/>
          <w:szCs w:val="28"/>
        </w:rPr>
      </w:pPr>
      <w:r w:rsidRPr="007B06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Письмом </w:t>
      </w:r>
      <w:r w:rsidRPr="007B06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Комментарии к ФГОС дошкольного образования</w:t>
      </w:r>
      <w:r w:rsidRPr="007B06B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28.02.2014 г. </w:t>
      </w:r>
      <w:r w:rsidRPr="007B06B3">
        <w:rPr>
          <w:rFonts w:ascii="Segoe UI Symbol" w:hAnsi="Segoe UI Symbol" w:cs="Segoe UI Symbol"/>
          <w:sz w:val="28"/>
          <w:szCs w:val="28"/>
        </w:rPr>
        <w:t>№</w:t>
      </w:r>
      <w:r w:rsidRPr="007B06B3">
        <w:rPr>
          <w:rFonts w:ascii="Times New Roman" w:hAnsi="Times New Roman" w:cs="Times New Roman"/>
          <w:sz w:val="28"/>
          <w:szCs w:val="28"/>
        </w:rPr>
        <w:t xml:space="preserve"> 08-249; </w:t>
      </w: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 w:cs="Times New Roman"/>
          <w:sz w:val="28"/>
          <w:szCs w:val="28"/>
        </w:rPr>
      </w:pPr>
      <w:r w:rsidRPr="007B06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ООП ДО </w:t>
      </w:r>
      <w:r w:rsidRPr="007B06B3">
        <w:rPr>
          <w:rFonts w:ascii="Segoe UI Symbol" w:hAnsi="Segoe UI Symbol" w:cs="Segoe UI Symbol"/>
          <w:sz w:val="28"/>
          <w:szCs w:val="28"/>
        </w:rPr>
        <w:t>№</w:t>
      </w:r>
      <w:r w:rsidRPr="007B06B3">
        <w:rPr>
          <w:rFonts w:ascii="Times New Roman" w:hAnsi="Times New Roman" w:cs="Times New Roman"/>
          <w:sz w:val="28"/>
          <w:szCs w:val="28"/>
        </w:rPr>
        <w:t xml:space="preserve"> 167 </w:t>
      </w:r>
      <w:r>
        <w:rPr>
          <w:rFonts w:ascii="Times New Roman" w:hAnsi="Times New Roman" w:cs="Times New Roman"/>
          <w:sz w:val="28"/>
          <w:szCs w:val="28"/>
        </w:rPr>
        <w:t>для групп кратковременного пребывания.</w:t>
      </w:r>
    </w:p>
    <w:p w:rsidR="007B06B3" w:rsidRPr="007B06B3" w:rsidRDefault="007B06B3" w:rsidP="007B06B3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Calibri" w:hAnsi="Calibri" w:cs="Calibri"/>
        </w:rPr>
      </w:pP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</w:t>
      </w:r>
      <w:r w:rsidRPr="007B06B3">
        <w:rPr>
          <w:rFonts w:ascii="Segoe UI Symbol" w:hAnsi="Segoe UI Symbol" w:cs="Segoe UI Symbol"/>
          <w:sz w:val="28"/>
          <w:szCs w:val="28"/>
        </w:rPr>
        <w:t>№</w:t>
      </w:r>
      <w:r w:rsidRPr="007B06B3">
        <w:rPr>
          <w:rFonts w:ascii="Times New Roman" w:hAnsi="Times New Roman" w:cs="Times New Roman"/>
          <w:sz w:val="28"/>
          <w:szCs w:val="28"/>
        </w:rPr>
        <w:t xml:space="preserve"> 167 </w:t>
      </w:r>
      <w:r>
        <w:rPr>
          <w:rFonts w:ascii="Times New Roman" w:hAnsi="Times New Roman" w:cs="Times New Roman"/>
          <w:sz w:val="28"/>
          <w:szCs w:val="28"/>
        </w:rPr>
        <w:t>функционируют:</w:t>
      </w: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три группы кратковременного пребывания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для детей от 1,5 до 4 лет</w:t>
      </w:r>
    </w:p>
    <w:p w:rsidR="007B06B3" w:rsidRDefault="007B06B3" w:rsidP="007B0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ГКП дневная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(1,5-3 года); </w:t>
      </w:r>
    </w:p>
    <w:p w:rsidR="007B06B3" w:rsidRDefault="007B06B3" w:rsidP="007B0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ГКП вечерняя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 (3-4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года); </w:t>
      </w:r>
    </w:p>
    <w:p w:rsidR="007B06B3" w:rsidRDefault="007B06B3" w:rsidP="007B0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ГКП адаптационная (СОД не проводится)</w:t>
      </w: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выделены следующие части: инвариантная и вариативная с соблюдением принципов дифференциации и вариативности.</w:t>
      </w: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Инвариантная часть обеспечивает выполнение обязательной части общеобразовательной программы дошкольного образования и реализуется через организованную образовательную деятельность (ООД).</w:t>
      </w: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Вариативная часть плана образовательной деятельности (модульная часть), формируемая участниками образовательного процесса, обеспечивает вариативность образования, отражает приоритетное направление деятельности и расширение области дополнительных образовательных услуг для воспитанников.</w:t>
      </w: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 соотношение между инвариантной и вариативной частью: инвариантная часть - не менее 6о% от общего нормативного времени, отводимого на освоение основной образовательной программы дошкольного образования.</w:t>
      </w: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комплексных программ дошкольного образования, рекомендованных Министерством образования и науки Российской Федерации, в инвариантной части плана определено минимальное количество НОД, отведённых на образовательные области, определённые в Приказе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от 17 октября 2013 г. N 1155 г.Москва "Об утверждении федерального государственного образовательного стандарта дошкольного образования".</w:t>
      </w: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Инвариантная часть обеспечивает результаты освоения детьми основной образовательной программы дошкольного образования. Вариативная часть - не более 40% от общего нормативного времени, отводимого на освоение основных образовательных программ дошкольного образования.</w:t>
      </w: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часть плана обеспечивает вариативность образования; позволяет более полно реализовать социальный заказ на общеобразовательные услуги, учитывает специфику национально-культурных, демографических, климатических условий, в которых осуществляется образовательный процесс. 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занимают не менее 50% общего времени СОД. В целях полной реализации воспитательно-образовательного процесса включены парциальные программы. Процесс развития дошкольника осуществляется успешно при условии его активного взаимодействия с миром. Педагоги способствуют развитию познавательной активности, любознательности, стремления к самостоятельному познанию и размышлению, развитию умственных способностей и речи.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Программа обеспечивает развитие наглядно-образного мышления и воображения. Ее задача - пробудить творческую активность детей, стимулировать воображение, желание включаться в творческую деятельность. Атмосфера детского сада насыщена разнообразными ситуациями, побуждающими детей к творческой самостоятельности и проявлению фантазии. Выпускник детского сада способен самостоятельно решать доступные познавательные задачи, осознанно использует разные способы и приемы познания, проявляет интерес к экспериментированию, готовность к логическому познанию, имеет опыт успешной творческой деятельности.</w:t>
      </w: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группахкратковременного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пребывания  НОД проводятся с 1 сентября по 31 мая.</w:t>
      </w: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летнее время проводится 1 НОД в день (в течение недели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физкультурных и 2 музыкальных).</w:t>
      </w: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 для детей от:</w:t>
      </w: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7B06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детей 1,5 до 3 лет - не более 10 минут;</w:t>
      </w: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7B06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4 лет - не более 15 минут;</w:t>
      </w: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подготовительной - 1,5 часа.</w:t>
      </w: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образовательная деятельность осуществляется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музыкальной, художественной, чтения), а также в ходе режимных моментов, в самостоятельной  деятельности детей.</w:t>
      </w: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I учебного полугодия в первой младшей группе сокращена на две недели: с 01.09 по 09.09.  В ДОУ вводится адаптационный режим, непосредственно образовательная деятельность не организуется. В дни зимних каникул дети посещают ДОУ. Непосредственно образовательная деятельность не организуется. Проводятся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художественно-эстетического и физкультурно-оздоровительного циклов (музыкальные, спортивные, ИЗО, спортивные и подвижные игры и др.).</w:t>
      </w: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ind w:firstLine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с 01.06. по 31.08 считается летним оздоровительным периодом. Непосредственно образовательная деятельность не организуется. Проводятся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художественно-эстетического и физкультурно-оздоровительного циклов.</w:t>
      </w: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ООП ДО учебный план охватывает следующие структурные единицы, представляющие определённые направления развития и образования детей (далее - образовательные области):</w:t>
      </w:r>
    </w:p>
    <w:p w:rsidR="007B06B3" w:rsidRPr="007B06B3" w:rsidRDefault="007B06B3" w:rsidP="007B06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58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194"/>
        <w:gridCol w:w="12384"/>
      </w:tblGrid>
      <w:tr w:rsidR="007B06B3" w:rsidRPr="007B06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</w:p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образовательного процесса по освоению </w:t>
            </w:r>
          </w:p>
          <w:p w:rsidR="007B06B3" w:rsidRP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областей</w:t>
            </w:r>
          </w:p>
        </w:tc>
      </w:tr>
      <w:tr w:rsidR="007B06B3" w:rsidRPr="007B06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 направлено:</w:t>
            </w:r>
          </w:p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достижение целей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и соответствующим дошкольному возрасту видам деятельности:</w:t>
            </w:r>
          </w:p>
          <w:p w:rsidR="007B06B3" w:rsidRDefault="007B06B3" w:rsidP="007B06B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норм и ценностей, принятых в обществе, включая моральные и нравственные ценности;</w:t>
            </w:r>
          </w:p>
          <w:p w:rsidR="007B06B3" w:rsidRDefault="007B06B3" w:rsidP="007B06B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общения и взаимодействие ребёнка со взрослыми и сверстниками; </w:t>
            </w:r>
          </w:p>
          <w:p w:rsidR="007B06B3" w:rsidRDefault="007B06B3" w:rsidP="007B06B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самостоятельности,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ценностях нашего народа, об отечественных традициях и праздниках; </w:t>
            </w:r>
          </w:p>
          <w:p w:rsidR="007B06B3" w:rsidRDefault="007B06B3" w:rsidP="007B06B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накопление социального опыта жизни в родном городе, усвоение принятых норм поведения, взаимоотношений, приобщение к миру его культуры;</w:t>
            </w:r>
          </w:p>
          <w:p w:rsidR="007B06B3" w:rsidRDefault="007B06B3" w:rsidP="007B06B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воспитание у детей чувства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сверстникам;</w:t>
            </w:r>
          </w:p>
          <w:p w:rsidR="007B06B3" w:rsidRPr="007B06B3" w:rsidRDefault="007B06B3" w:rsidP="007B06B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формирование умения использовать  знания о родном городе и крае в игровой  деятельности, интереса и уважительного отношения к культуре и традициям города Красноярска и  Красноярского края,  стремления сохранять национальные ценности.</w:t>
            </w:r>
          </w:p>
        </w:tc>
      </w:tr>
      <w:tr w:rsidR="007B06B3" w:rsidRPr="007B06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развитие предполагает:</w:t>
            </w:r>
          </w:p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интересов детей,  любознательности и познавательной  мотивации; формирование познавательных действий,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сознания; развитие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воображения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творческой активности; формирование первичных представлений о себе, других людях, объектах окружающего мира,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свойствах и отношениях объектов окружающего мира (форме, цвете, размере, материале, звучании, ритме,  темпе,  количестве,  числе, части и целом, пространстве и времени, движении и покое, причинах и следствиях и др.), о малой родине и Отечестве, представлений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ценностях нашего народа, об отечественных традициях и праздниках,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планете Земля как общем доме людей, об особенностях её природы, многообразии стран и народов мира.</w:t>
            </w:r>
          </w:p>
          <w:p w:rsidR="007B06B3" w:rsidRPr="007B06B3" w:rsidRDefault="007B06B3" w:rsidP="007B06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формирование представлений о традиционной культуре города Красноярска и </w:t>
            </w:r>
            <w:r w:rsidRPr="007B06B3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Красноярского края через ознакомление детей с  его историей, символикой,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7B06B3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достопримечательностями  города и края;</w:t>
            </w:r>
          </w:p>
          <w:p w:rsidR="007B06B3" w:rsidRPr="007B06B3" w:rsidRDefault="007B06B3" w:rsidP="007B06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формированиецелостноговзглядана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природу и место человека в ней, экологической </w:t>
            </w:r>
            <w:r w:rsidRPr="007B06B3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грамотности и безопасного поведения человека;</w:t>
            </w:r>
          </w:p>
          <w:p w:rsidR="007B06B3" w:rsidRPr="007B06B3" w:rsidRDefault="007B06B3" w:rsidP="007B06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воспитаниеуважение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к людям, прославившим город и край.</w:t>
            </w:r>
          </w:p>
        </w:tc>
      </w:tr>
      <w:tr w:rsidR="007B06B3" w:rsidRPr="007B06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2.1.3.</w:t>
            </w:r>
          </w:p>
        </w:tc>
        <w:tc>
          <w:tcPr>
            <w:tcW w:w="1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 включает:</w:t>
            </w:r>
          </w:p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включает  овладение дошкольниками конструктивными способами и средствами взаимодействия с окружающими людьми через решение следующих задач: </w:t>
            </w:r>
          </w:p>
          <w:p w:rsidR="007B06B3" w:rsidRDefault="007B06B3" w:rsidP="007B06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развитие свободного общения со взрослыми и детьми;</w:t>
            </w:r>
          </w:p>
          <w:p w:rsidR="007B06B3" w:rsidRDefault="007B06B3" w:rsidP="007B06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развитие всех компонентов устной речи детей (лексической стороны, грамматического строя речи, звуковой и интонационной культуры речи, фонематического слуха и аналитико-синтетических способностей; связной речи –</w:t>
            </w:r>
            <w:r w:rsidRPr="007B06B3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диалогической и монологической форм); </w:t>
            </w:r>
          </w:p>
          <w:p w:rsidR="007B06B3" w:rsidRDefault="007B06B3" w:rsidP="007B06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практическое овладение нормами речи и их применение в различных формах и видах детской деятельности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накомство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с  книжной  культурой,  детской  литературой, понимание на слух текстов различных жанров детской литературы); </w:t>
            </w:r>
          </w:p>
          <w:p w:rsidR="007B06B3" w:rsidRPr="007B06B3" w:rsidRDefault="007B06B3" w:rsidP="007B06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формирование интереса к фольклорным и литературным произведениям писателей и поэтов города Красноярска и Красноярского края.</w:t>
            </w:r>
          </w:p>
        </w:tc>
      </w:tr>
      <w:tr w:rsidR="007B06B3" w:rsidRPr="007B06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2.1.4.</w:t>
            </w:r>
          </w:p>
        </w:tc>
        <w:tc>
          <w:tcPr>
            <w:tcW w:w="1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 предполагает:</w:t>
            </w:r>
          </w:p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предполагает  развитие предпосылок  ценностно-смыслового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B0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B0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B0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понимания произведений искусства (словесного,  музыкального,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B0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изобразительного),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B0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мира  природы; становление  эстетического  отношения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B0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окружающему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B0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миру; формирование элементарных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B0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B0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искусства;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B0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B0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музыки, художественной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фольклора;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B0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B0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сопереживания персонажам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B0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произведений; реализацию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B0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самостоятельной творческой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 детей (изобразительной,  конструктивно-модельной, музыкальной и др.).</w:t>
            </w:r>
          </w:p>
          <w:p w:rsidR="007B06B3" w:rsidRDefault="007B06B3" w:rsidP="007B06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приобщение  детей к музыкальному творчеству родного края; воспитание любви к малой родине через слушание музыки, разучивание песен, хороводов, знакомство с традициями Красноярского края. </w:t>
            </w:r>
          </w:p>
          <w:p w:rsidR="007B06B3" w:rsidRDefault="007B06B3" w:rsidP="007B06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формирование интереса к различным народным декоративно-прикладным видам деятельности.</w:t>
            </w:r>
          </w:p>
          <w:p w:rsidR="007B06B3" w:rsidRPr="007B06B3" w:rsidRDefault="007B06B3" w:rsidP="007B06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ознакомление с творчеством художников, композиторов, музыкантов, исполнителей города Красноярска и Красноярского края.</w:t>
            </w:r>
          </w:p>
        </w:tc>
      </w:tr>
      <w:tr w:rsidR="007B06B3" w:rsidRPr="007B06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2.1.5.</w:t>
            </w:r>
          </w:p>
        </w:tc>
        <w:tc>
          <w:tcPr>
            <w:tcW w:w="1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развитие включает:</w:t>
            </w:r>
          </w:p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включает приобретение опыта в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следующих видах деятельности детей: двигательной, 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связанной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 выполнением упражнений, направленных на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таких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физических качеств, как координация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 w:rsidRPr="007B06B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гибкость;  способствующих  правильном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 w:rsidRPr="007B06B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формированию опорно-двигательной  системы  организма, развитию  равновесия,  координации  движения, крупной и мелкой моторики  обеих рук, а также с правильным, не наносящем ущерба организму, выполнением основных движений (ходьба, бег, мягкие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прыжки, повороты в обе стороны), формирование начальных представлений о некоторых видах спорта, овладение подвижными играми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с правилами; становление  целенаправленности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 в  двигательной сфере; становление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ценностей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здорового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образа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жизни, овладение его элементарными нормами 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 w:rsidRPr="007B06B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правилами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 </w:t>
            </w:r>
            <w:r w:rsidRPr="007B06B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 питании, двигательном режиме, закаливании,  при  формировании  полезных  привычек  и  др.).</w:t>
            </w:r>
          </w:p>
          <w:p w:rsidR="007B06B3" w:rsidRPr="007B06B3" w:rsidRDefault="007B06B3" w:rsidP="007B06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воспитание физической  выносливости, смекалки, ловкости через традиционные игры и забавы </w:t>
            </w:r>
            <w:r w:rsidRPr="007B06B3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города Красноярска и Красноярского края.</w:t>
            </w:r>
          </w:p>
        </w:tc>
      </w:tr>
    </w:tbl>
    <w:p w:rsidR="007B06B3" w:rsidRPr="007B06B3" w:rsidRDefault="007B06B3" w:rsidP="007B06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06B3" w:rsidRPr="007B06B3" w:rsidRDefault="007B06B3" w:rsidP="007B06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06B3" w:rsidRPr="007B06B3" w:rsidRDefault="007B06B3" w:rsidP="007B06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06B3" w:rsidRPr="007B06B3" w:rsidRDefault="007B06B3" w:rsidP="007B06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06B3" w:rsidRPr="007B06B3" w:rsidRDefault="007B06B3" w:rsidP="007B06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06B3" w:rsidRPr="007B06B3" w:rsidRDefault="007B06B3" w:rsidP="007B06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06B3" w:rsidRPr="007B06B3" w:rsidRDefault="007B06B3" w:rsidP="007B06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06B3" w:rsidRPr="007B06B3" w:rsidRDefault="007B06B3" w:rsidP="007B06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06B3" w:rsidRPr="007B06B3" w:rsidRDefault="007B06B3" w:rsidP="007B06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Специально организованная образовательная деятельность</w:t>
      </w:r>
    </w:p>
    <w:p w:rsidR="007B06B3" w:rsidRDefault="007B06B3" w:rsidP="007B06B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tbl>
      <w:tblPr>
        <w:tblW w:w="0" w:type="auto"/>
        <w:tblInd w:w="49" w:type="dxa"/>
        <w:tblLayout w:type="fixed"/>
        <w:tblLook w:val="0000"/>
      </w:tblPr>
      <w:tblGrid>
        <w:gridCol w:w="2276"/>
        <w:gridCol w:w="5119"/>
        <w:gridCol w:w="3615"/>
        <w:gridCol w:w="3648"/>
      </w:tblGrid>
      <w:tr w:rsidR="007B06B3" w:rsidRPr="007B06B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4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7B06B3" w:rsidRP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7B0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 обязательная часть –</w:t>
            </w:r>
            <w:r w:rsidRPr="007B0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</w:t>
            </w:r>
          </w:p>
        </w:tc>
      </w:tr>
      <w:tr w:rsidR="007B06B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Образовательная область по ФГОС</w:t>
            </w:r>
          </w:p>
        </w:tc>
        <w:tc>
          <w:tcPr>
            <w:tcW w:w="5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Pr="007B06B3" w:rsidRDefault="007B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 (обязательная образовательная деятельность, занимательное, интересное дело)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возрастных групп</w:t>
            </w:r>
          </w:p>
        </w:tc>
      </w:tr>
      <w:tr w:rsidR="007B06B3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ГКП дневная</w:t>
            </w:r>
          </w:p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ГКП вечерняя</w:t>
            </w:r>
          </w:p>
        </w:tc>
      </w:tr>
      <w:tr w:rsidR="007B06B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НОД в неделю</w:t>
            </w:r>
          </w:p>
        </w:tc>
      </w:tr>
      <w:tr w:rsidR="007B06B3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Двигательная деятельность</w:t>
            </w:r>
          </w:p>
        </w:tc>
      </w:tr>
      <w:tr w:rsidR="007B06B3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Физкультура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7B06B3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Pr="007B06B3" w:rsidRDefault="007B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Игра, социализация, самообслуживания, труд, присвоение норм и ценностей, принятых в обществе, этикет, развитие общения, формирование основ безопасности, ребенок в семье и обществе.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7B06B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Речевое развитие</w:t>
            </w:r>
          </w:p>
        </w:tc>
        <w:tc>
          <w:tcPr>
            <w:tcW w:w="1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Коммуникативная деятельность</w:t>
            </w:r>
          </w:p>
        </w:tc>
      </w:tr>
      <w:tr w:rsidR="007B06B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Pr="007B06B3" w:rsidRDefault="007B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к обучению грамоте </w:t>
            </w:r>
            <w:r w:rsidRPr="007B0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Лесные истории</w:t>
            </w:r>
            <w:r w:rsidRPr="007B0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B06B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художественную литературу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7B06B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Познавательно-исследовательская деятельность</w:t>
            </w:r>
          </w:p>
        </w:tc>
      </w:tr>
      <w:tr w:rsidR="007B06B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 математика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7B06B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сокружающим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Здравствуй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7B06B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Рисование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</w:tr>
      <w:tr w:rsidR="007B06B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Лепка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</w:tr>
      <w:tr w:rsidR="007B06B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</w:tr>
      <w:tr w:rsidR="007B06B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Аппликация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</w:tr>
      <w:tr w:rsidR="007B06B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7B06B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в неделю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7B06B3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Pr="007B06B3" w:rsidRDefault="007B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Допустимая нагрузка согласно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2.4.1.3049-13, п. 11.11.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40м.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40м.</w:t>
            </w:r>
          </w:p>
        </w:tc>
      </w:tr>
      <w:tr w:rsidR="007B06B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4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7B06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Часть, формируемая участниками образовательных отношений вариативная </w:t>
            </w:r>
          </w:p>
          <w:p w:rsidR="007B06B3" w:rsidRDefault="007B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модульная часть) 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дополнительная СОД</w:t>
            </w:r>
          </w:p>
        </w:tc>
      </w:tr>
    </w:tbl>
    <w:p w:rsidR="007B06B3" w:rsidRDefault="007B06B3" w:rsidP="007B06B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406416" w:rsidRDefault="00406416"/>
    <w:sectPr w:rsidR="00406416" w:rsidSect="007B06B3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70EE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06B3"/>
    <w:rsid w:val="00406416"/>
    <w:rsid w:val="007B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2167</Words>
  <Characters>12357</Characters>
  <Application>Microsoft Office Word</Application>
  <DocSecurity>0</DocSecurity>
  <Lines>102</Lines>
  <Paragraphs>28</Paragraphs>
  <ScaleCrop>false</ScaleCrop>
  <Company>Microsoft</Company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2020-01-23T03:41:00Z</cp:lastPrinted>
  <dcterms:created xsi:type="dcterms:W3CDTF">2020-01-23T03:38:00Z</dcterms:created>
  <dcterms:modified xsi:type="dcterms:W3CDTF">2020-01-23T03:42:00Z</dcterms:modified>
</cp:coreProperties>
</file>