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2"/>
        <w:gridCol w:w="5603"/>
      </w:tblGrid>
      <w:tr w:rsidR="00AA5E00" w:rsidRPr="00181D9A" w:rsidTr="008218DF">
        <w:trPr>
          <w:tblCellSpacing w:w="0" w:type="dxa"/>
        </w:trPr>
        <w:tc>
          <w:tcPr>
            <w:tcW w:w="201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 условия предоставления стипендий</w:t>
            </w:r>
          </w:p>
          <w:p w:rsidR="00FF71B6" w:rsidRPr="00181D9A" w:rsidRDefault="00FF71B6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​Выплата стипендий не предусмотрена</w:t>
            </w:r>
          </w:p>
        </w:tc>
      </w:tr>
      <w:tr w:rsidR="00AA5E00" w:rsidRPr="00181D9A" w:rsidTr="008218DF">
        <w:trPr>
          <w:tblCellSpacing w:w="0" w:type="dxa"/>
        </w:trPr>
        <w:tc>
          <w:tcPr>
            <w:tcW w:w="201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​Наличие общежития, интерната для </w:t>
            </w:r>
            <w:proofErr w:type="gramStart"/>
            <w:r w:rsidRPr="0018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иногородних</w:t>
            </w:r>
            <w:proofErr w:type="gramEnd"/>
            <w:r w:rsidRPr="0018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обучающихся, формирование платы за проживании в общежитии</w:t>
            </w:r>
          </w:p>
          <w:p w:rsidR="00FF71B6" w:rsidRPr="00181D9A" w:rsidRDefault="00FF71B6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​Общежития и интерната нет</w:t>
            </w:r>
          </w:p>
        </w:tc>
      </w:tr>
      <w:tr w:rsidR="00AA5E00" w:rsidRPr="00181D9A" w:rsidTr="008218DF">
        <w:trPr>
          <w:tblCellSpacing w:w="0" w:type="dxa"/>
        </w:trPr>
        <w:tc>
          <w:tcPr>
            <w:tcW w:w="201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​Иные виды материальной поддержки</w:t>
            </w:r>
          </w:p>
        </w:tc>
        <w:tc>
          <w:tcPr>
            <w:tcW w:w="2985" w:type="pct"/>
            <w:vAlign w:val="center"/>
            <w:hideMark/>
          </w:tcPr>
          <w:p w:rsidR="00CB4639" w:rsidRPr="00181D9A" w:rsidRDefault="00AA5E00" w:rsidP="008C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​Компенсация части родительской платы за содержание ребенка в детском саду:</w:t>
            </w:r>
            <w:r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 на получение компенсации имеет один из родителей (законный представитель) ребенка. На первого ребенка выплачивается компенсация в размере 20% от внесенной суммы, на второго – 50%, на третьего – 70%. Компенсация перечисляется на с</w:t>
            </w:r>
            <w:r w:rsidR="00FF71B6"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5E00" w:rsidRPr="00181D9A" w:rsidRDefault="00AA5228" w:rsidP="008C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B4639" w:rsidRPr="00AA52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561-п от 25.11.2014г.</w:t>
              </w:r>
            </w:hyperlink>
            <w:r w:rsidR="00AA5E00"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CB4639" w:rsidRPr="00AA52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113-п от 14.02.2023г.</w:t>
              </w:r>
            </w:hyperlink>
          </w:p>
          <w:p w:rsidR="00E84844" w:rsidRPr="00181D9A" w:rsidRDefault="00E84844" w:rsidP="00E84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</w:t>
            </w:r>
          </w:p>
          <w:p w:rsidR="00E84844" w:rsidRPr="00181D9A" w:rsidRDefault="00E84844" w:rsidP="00E84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образовательных организациях города Красноярска, реализующих образовательную программу дошкольного образования.</w:t>
            </w:r>
          </w:p>
          <w:p w:rsidR="00E84844" w:rsidRPr="00181D9A" w:rsidRDefault="00E84844" w:rsidP="00E848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Родительская плата, взимаемая с родителей (законных представителей),  имеющих трех и более несовершеннолетних детей, составляет 50 процентов</w:t>
            </w:r>
          </w:p>
          <w:p w:rsidR="00131B98" w:rsidRPr="00181D9A" w:rsidRDefault="00E84844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 xml:space="preserve">от размера, установленного в пункте 1  </w:t>
            </w:r>
            <w:hyperlink r:id="rId10" w:history="1">
              <w:r w:rsidRPr="00AA52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Постановления № 659 от 21.07.2016г</w:t>
              </w:r>
            </w:hyperlink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39" w:rsidRPr="00181D9A" w:rsidRDefault="00CB46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181D9A" w:rsidRDefault="00CB46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9" w:rsidRPr="00181D9A" w:rsidRDefault="00D078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во внеочередном порядке детям дошкольного возраста участников СВО места в муниципальных детских садах</w:t>
            </w:r>
          </w:p>
          <w:p w:rsidR="00D07839" w:rsidRPr="00181D9A" w:rsidRDefault="00D078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07839" w:rsidRPr="00181D9A" w:rsidRDefault="00AA5228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07839" w:rsidRPr="00AA52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Указ Губернатора Красноярского края от 25.10.2022 № 137-уг</w:t>
              </w:r>
            </w:hyperlink>
          </w:p>
          <w:p w:rsidR="00D07839" w:rsidRPr="00181D9A" w:rsidRDefault="00D078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D07839" w:rsidRPr="00181D9A" w:rsidRDefault="00D078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Освобождение от </w:t>
            </w:r>
            <w:r w:rsidR="00AA52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81D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платы, взимаемой за присмотр и уход за детьми в муниципальных детских садах</w:t>
            </w:r>
            <w:r w:rsidR="00AA52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детям участников СВО</w:t>
            </w:r>
          </w:p>
          <w:p w:rsidR="00D07839" w:rsidRPr="00181D9A" w:rsidRDefault="00D078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D07839" w:rsidRPr="00181D9A" w:rsidRDefault="00AA5228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7839" w:rsidRPr="00AA52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Постановление № 1084 от 02.12.2022г.</w:t>
              </w:r>
            </w:hyperlink>
          </w:p>
          <w:p w:rsidR="00D07839" w:rsidRPr="00181D9A" w:rsidRDefault="00D07839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0C" w:rsidRPr="00181D9A" w:rsidRDefault="008218DF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Ежемесячная денежная выплата на ребенка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(детей)   лиц,   принимающих   участие   в   специальной   военной   операции,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возрасте от 1,5 до 7 лет в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случае непредоставления во внеочередном порядке</w:t>
            </w:r>
            <w:r w:rsidRPr="00181D9A">
              <w:rPr>
                <w:rFonts w:ascii="Times New Roman" w:hAnsi="Times New Roman" w:cs="Times New Roman"/>
                <w:spacing w:val="-68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места в муниципальной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общеобразовательную программу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дошкольного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территории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Красноярского</w:t>
            </w:r>
            <w:r w:rsidRPr="00181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края.</w:t>
            </w:r>
          </w:p>
          <w:p w:rsidR="008218DF" w:rsidRPr="00181D9A" w:rsidRDefault="008218DF" w:rsidP="008218DF">
            <w:pPr>
              <w:tabs>
                <w:tab w:val="left" w:pos="1197"/>
              </w:tabs>
              <w:spacing w:line="247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181D9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r w:rsidRPr="00181D9A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1D9A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181D9A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81D9A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181D9A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81D9A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D9A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81D9A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181D9A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D9A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81D9A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181D9A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редоставляется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процентной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 xml:space="preserve">надбавки   </w:t>
            </w:r>
            <w:r w:rsidRPr="00181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за     работу     в     районах     Крайнего     Севера     и     приравненных</w:t>
            </w:r>
            <w:r w:rsidRPr="00181D9A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1D9A">
              <w:rPr>
                <w:rFonts w:ascii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181D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местностях,</w:t>
            </w:r>
            <w:r w:rsidRPr="00181D9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  <w:r w:rsidRPr="00181D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1D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181D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1D9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местностях</w:t>
            </w:r>
            <w:r w:rsidRPr="00181D9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D9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Pr="00181D9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1D9A">
              <w:rPr>
                <w:rFonts w:ascii="Times New Roman" w:hAnsi="Times New Roman" w:cs="Times New Roman"/>
                <w:sz w:val="24"/>
                <w:szCs w:val="24"/>
              </w:rPr>
              <w:t>климатическими условиями.</w:t>
            </w:r>
          </w:p>
          <w:p w:rsidR="00D07839" w:rsidRPr="00181D9A" w:rsidRDefault="00D07839" w:rsidP="008218DF">
            <w:pPr>
              <w:tabs>
                <w:tab w:val="left" w:pos="1197"/>
              </w:tabs>
              <w:spacing w:line="247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распространяется также на детей, усыновленных, опекаемых, приёмных и находящихся под попечением участника СВО.</w:t>
            </w:r>
          </w:p>
          <w:p w:rsidR="00602F0C" w:rsidRPr="00181D9A" w:rsidRDefault="00AA5228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7839" w:rsidRPr="00AA52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Постановление № 961-п от 08.11.2022г.</w:t>
              </w:r>
            </w:hyperlink>
          </w:p>
          <w:p w:rsidR="00602F0C" w:rsidRPr="00181D9A" w:rsidRDefault="00602F0C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44" w:rsidRPr="00181D9A" w:rsidRDefault="00E84844" w:rsidP="00E848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00" w:rsidRPr="00181D9A" w:rsidTr="008218DF">
        <w:trPr>
          <w:tblCellSpacing w:w="0" w:type="dxa"/>
        </w:trPr>
        <w:tc>
          <w:tcPr>
            <w:tcW w:w="201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​Трудоустройство выпускников</w:t>
            </w:r>
          </w:p>
        </w:tc>
        <w:tc>
          <w:tcPr>
            <w:tcW w:w="2985" w:type="pct"/>
            <w:vAlign w:val="center"/>
            <w:hideMark/>
          </w:tcPr>
          <w:p w:rsidR="00AA5E00" w:rsidRPr="00181D9A" w:rsidRDefault="00AA5E00" w:rsidP="00AA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​Возраст выпускников-дошкольников не допускает их вовлечение в трудовую деятельность</w:t>
            </w:r>
          </w:p>
        </w:tc>
      </w:tr>
    </w:tbl>
    <w:p w:rsidR="00AA5E00" w:rsidRPr="00181D9A" w:rsidRDefault="00AA5E00"/>
    <w:sectPr w:rsidR="00AA5E00" w:rsidRPr="00181D9A" w:rsidSect="0060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E8" w:rsidRDefault="00653AE8" w:rsidP="00AA5228">
      <w:pPr>
        <w:spacing w:after="0" w:line="240" w:lineRule="auto"/>
      </w:pPr>
      <w:r>
        <w:separator/>
      </w:r>
    </w:p>
  </w:endnote>
  <w:endnote w:type="continuationSeparator" w:id="0">
    <w:p w:rsidR="00653AE8" w:rsidRDefault="00653AE8" w:rsidP="00AA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E8" w:rsidRDefault="00653AE8" w:rsidP="00AA5228">
      <w:pPr>
        <w:spacing w:after="0" w:line="240" w:lineRule="auto"/>
      </w:pPr>
      <w:r>
        <w:separator/>
      </w:r>
    </w:p>
  </w:footnote>
  <w:footnote w:type="continuationSeparator" w:id="0">
    <w:p w:rsidR="00653AE8" w:rsidRDefault="00653AE8" w:rsidP="00AA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6AE"/>
    <w:multiLevelType w:val="hybridMultilevel"/>
    <w:tmpl w:val="51D6E56C"/>
    <w:lvl w:ilvl="0" w:tplc="DE90D9D4">
      <w:start w:val="1"/>
      <w:numFmt w:val="decimal"/>
      <w:lvlText w:val="%1.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97E496A">
      <w:numFmt w:val="bullet"/>
      <w:lvlText w:val="•"/>
      <w:lvlJc w:val="left"/>
      <w:pPr>
        <w:ind w:left="1088" w:hanging="322"/>
      </w:pPr>
      <w:rPr>
        <w:rFonts w:hint="default"/>
        <w:lang w:val="ru-RU" w:eastAsia="en-US" w:bidi="ar-SA"/>
      </w:rPr>
    </w:lvl>
    <w:lvl w:ilvl="2" w:tplc="FDE0067C">
      <w:numFmt w:val="bullet"/>
      <w:lvlText w:val="•"/>
      <w:lvlJc w:val="left"/>
      <w:pPr>
        <w:ind w:left="2056" w:hanging="322"/>
      </w:pPr>
      <w:rPr>
        <w:rFonts w:hint="default"/>
        <w:lang w:val="ru-RU" w:eastAsia="en-US" w:bidi="ar-SA"/>
      </w:rPr>
    </w:lvl>
    <w:lvl w:ilvl="3" w:tplc="397E014A">
      <w:numFmt w:val="bullet"/>
      <w:lvlText w:val="•"/>
      <w:lvlJc w:val="left"/>
      <w:pPr>
        <w:ind w:left="3024" w:hanging="322"/>
      </w:pPr>
      <w:rPr>
        <w:rFonts w:hint="default"/>
        <w:lang w:val="ru-RU" w:eastAsia="en-US" w:bidi="ar-SA"/>
      </w:rPr>
    </w:lvl>
    <w:lvl w:ilvl="4" w:tplc="DACC4900">
      <w:numFmt w:val="bullet"/>
      <w:lvlText w:val="•"/>
      <w:lvlJc w:val="left"/>
      <w:pPr>
        <w:ind w:left="3992" w:hanging="322"/>
      </w:pPr>
      <w:rPr>
        <w:rFonts w:hint="default"/>
        <w:lang w:val="ru-RU" w:eastAsia="en-US" w:bidi="ar-SA"/>
      </w:rPr>
    </w:lvl>
    <w:lvl w:ilvl="5" w:tplc="F08A9DCE">
      <w:numFmt w:val="bullet"/>
      <w:lvlText w:val="•"/>
      <w:lvlJc w:val="left"/>
      <w:pPr>
        <w:ind w:left="4960" w:hanging="322"/>
      </w:pPr>
      <w:rPr>
        <w:rFonts w:hint="default"/>
        <w:lang w:val="ru-RU" w:eastAsia="en-US" w:bidi="ar-SA"/>
      </w:rPr>
    </w:lvl>
    <w:lvl w:ilvl="6" w:tplc="6798A41A">
      <w:numFmt w:val="bullet"/>
      <w:lvlText w:val="•"/>
      <w:lvlJc w:val="left"/>
      <w:pPr>
        <w:ind w:left="5928" w:hanging="322"/>
      </w:pPr>
      <w:rPr>
        <w:rFonts w:hint="default"/>
        <w:lang w:val="ru-RU" w:eastAsia="en-US" w:bidi="ar-SA"/>
      </w:rPr>
    </w:lvl>
    <w:lvl w:ilvl="7" w:tplc="291428C6">
      <w:numFmt w:val="bullet"/>
      <w:lvlText w:val="•"/>
      <w:lvlJc w:val="left"/>
      <w:pPr>
        <w:ind w:left="6896" w:hanging="322"/>
      </w:pPr>
      <w:rPr>
        <w:rFonts w:hint="default"/>
        <w:lang w:val="ru-RU" w:eastAsia="en-US" w:bidi="ar-SA"/>
      </w:rPr>
    </w:lvl>
    <w:lvl w:ilvl="8" w:tplc="8CFAF968">
      <w:numFmt w:val="bullet"/>
      <w:lvlText w:val="•"/>
      <w:lvlJc w:val="left"/>
      <w:pPr>
        <w:ind w:left="7864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00"/>
    <w:rsid w:val="00027F9E"/>
    <w:rsid w:val="00131B98"/>
    <w:rsid w:val="00173E57"/>
    <w:rsid w:val="00181D9A"/>
    <w:rsid w:val="00251C8F"/>
    <w:rsid w:val="00602F0C"/>
    <w:rsid w:val="00607772"/>
    <w:rsid w:val="00653AE8"/>
    <w:rsid w:val="0076219B"/>
    <w:rsid w:val="008218DF"/>
    <w:rsid w:val="008C7A85"/>
    <w:rsid w:val="00AA5228"/>
    <w:rsid w:val="00AA5E00"/>
    <w:rsid w:val="00AF2652"/>
    <w:rsid w:val="00B670BA"/>
    <w:rsid w:val="00CB4639"/>
    <w:rsid w:val="00D07839"/>
    <w:rsid w:val="00E84844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18DF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</w:rPr>
  </w:style>
  <w:style w:type="paragraph" w:styleId="a4">
    <w:name w:val="endnote text"/>
    <w:basedOn w:val="a"/>
    <w:link w:val="a5"/>
    <w:uiPriority w:val="99"/>
    <w:semiHidden/>
    <w:unhideWhenUsed/>
    <w:rsid w:val="00AA522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522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5228"/>
    <w:rPr>
      <w:vertAlign w:val="superscript"/>
    </w:rPr>
  </w:style>
  <w:style w:type="character" w:styleId="a7">
    <w:name w:val="Hyperlink"/>
    <w:basedOn w:val="a0"/>
    <w:uiPriority w:val="99"/>
    <w:unhideWhenUsed/>
    <w:rsid w:val="00AA52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1012_561_p.pdf" TargetMode="External"/><Relationship Id="rId13" Type="http://schemas.openxmlformats.org/officeDocument/2006/relationships/hyperlink" Target="156640_961_p%20&#1089;&#1074;&#1086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6;&#1089;&#1090;&#1072;&#1085;&#1086;&#1074;&#1083;&#1077;&#1085;&#1080;&#1077;%201084%20&#1086;&#1090;%2002.12.2022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9;&#1082;&#1072;&#1079;%20&#1075;&#1091;&#1073;&#1077;&#1088;&#1085;&#1072;&#1090;&#1086;&#1088;&#1072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postanovlenie__administracii_g._krasnoyarska__no_659_ot_21.07.2006_s_izm._ot_10.06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164104_113_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A145-1A06-4BD4-9789-C4B24FC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Семененко</dc:creator>
  <cp:keywords/>
  <dc:description/>
  <cp:lastModifiedBy>JIN</cp:lastModifiedBy>
  <cp:revision>4</cp:revision>
  <dcterms:created xsi:type="dcterms:W3CDTF">2023-03-30T03:22:00Z</dcterms:created>
  <dcterms:modified xsi:type="dcterms:W3CDTF">2023-04-01T16:42:00Z</dcterms:modified>
</cp:coreProperties>
</file>