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718A1" w:rsidRPr="005718A1" w:rsidTr="005718A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718A1" w:rsidRPr="005718A1" w:rsidRDefault="005718A1" w:rsidP="005718A1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0"/>
            <w:r w:rsidRPr="005718A1">
              <w:rPr>
                <w:b/>
                <w:sz w:val="32"/>
                <w:szCs w:val="32"/>
              </w:rPr>
              <w:t>КОНСУЛЬТАЦИЯ ДЛЯ РОДИТЕЛЕЙ ДЕТЕЙ С НАРУШЕНИЕМ ЗРЕНИЯ «КАК ВОСПИТЫВАТЬ РЕБЁНКА С НАРУШЕНИЕМ ЗРЕНИЯ ДОМА, В СЕМЬЕ».</w:t>
            </w:r>
          </w:p>
        </w:tc>
      </w:tr>
      <w:bookmarkEnd w:id="0"/>
    </w:tbl>
    <w:p w:rsidR="005718A1" w:rsidRPr="005718A1" w:rsidRDefault="005718A1" w:rsidP="005718A1">
      <w:pPr>
        <w:jc w:val="center"/>
        <w:rPr>
          <w:b/>
          <w:vanish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718A1" w:rsidRPr="005718A1" w:rsidTr="005718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8A1" w:rsidRPr="005718A1" w:rsidRDefault="005718A1" w:rsidP="005718A1">
            <w:pPr>
              <w:jc w:val="center"/>
              <w:rPr>
                <w:b/>
                <w:sz w:val="32"/>
                <w:szCs w:val="32"/>
              </w:rPr>
            </w:pPr>
            <w:hyperlink r:id="rId5" w:history="1"/>
          </w:p>
        </w:tc>
      </w:tr>
      <w:tr w:rsidR="005718A1" w:rsidTr="005718A1">
        <w:trPr>
          <w:tblCellSpacing w:w="15" w:type="dxa"/>
        </w:trPr>
        <w:tc>
          <w:tcPr>
            <w:tcW w:w="0" w:type="auto"/>
            <w:hideMark/>
          </w:tcPr>
          <w:p w:rsidR="005718A1" w:rsidRDefault="005718A1">
            <w:r>
              <w:rPr>
                <w:rStyle w:val="small"/>
              </w:rPr>
              <w:t xml:space="preserve"> </w:t>
            </w:r>
          </w:p>
        </w:tc>
      </w:tr>
      <w:tr w:rsidR="005718A1" w:rsidTr="005718A1">
        <w:trPr>
          <w:tblCellSpacing w:w="15" w:type="dxa"/>
        </w:trPr>
        <w:tc>
          <w:tcPr>
            <w:tcW w:w="0" w:type="auto"/>
            <w:hideMark/>
          </w:tcPr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774139" wp14:editId="5C8F67DA">
                  <wp:extent cx="2752725" cy="2305050"/>
                  <wp:effectExtent l="0" t="0" r="9525" b="0"/>
                  <wp:docPr id="1" name="Рисунок 1" descr="КОНСУЛЬТАЦИЯ ДЛЯ РОДИТЕЛЕЙ ДЕТЕЙ С НАРУШЕНИЕМ ЗРЕНИЯ «КАК ВОСПИТЫВАТЬ РЕБЁНКА С НАРУШЕНИЕМ ЗРЕНИЯ ДОМА, В СЕМЬЕ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СУЛЬТАЦИЯ ДЛЯ РОДИТЕЛЕЙ ДЕТЕЙ С НАРУШЕНИЕМ ЗРЕНИЯ «КАК ВОСПИТЫВАТЬ РЕБЁНКА С НАРУШЕНИЕМ ЗРЕНИЯ ДОМА, В СЕМЬЕ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8A1">
              <w:rPr>
                <w:rStyle w:val="a7"/>
                <w:sz w:val="28"/>
                <w:szCs w:val="28"/>
              </w:rPr>
              <w:t xml:space="preserve"> 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В настоящее время из года в год всё больше и больше растёт количество детей, имеющих нарушения зрения. Перед многими родителями, имеющими детей с нарушением зрения, нередко стоит вопрос: как же заниматься с ребенком дома? Чем и как ему помочь?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Родителям нужно научиться объективно оценивать возможности своего ребёнка – кстати, они не так уж малы. Большое значение для коррекции зрения детей имеет правильная организация жизни, занятий в домашних условиях.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Эмоциональное общение с мамой и папой, их доброжелательное, ласковое отношение, поощрение и поддержка необычайно важны для ребёнка с нарушением зрения. В тоже время не стоит чрезмерно опекать ребёнка, предупреждать любое его желание. Это может привести к тому, что ребёнок вырастет эгоцентричным, неприспособленным к жизни, полностью зависимым от окружающих. Когда же возможности ребёнка переоцениваются, к нему предъявляются завышенные требования, которые он не в состоянии выполнить — результат аналогичен предыдущему: ребёнок становится беспомощным даже в самых несложных жизненных ситуациях.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 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 xml:space="preserve">Побольше общайтесь с ребёнком. Следите за тем, чтобы любое употребляемое вами слово было связано с конкретным предметом или явлением, обязательно объясняйте значение каждого слова. Во многих случаях нарушение зрения ограничивает возможности малыша подражать действиям взрослого, поэтому он не может самостоятельно усвоить многие навыки. Постарайтесь выработать у своего ребёнка привычку выполнять различные действия в определённой последовательности, например, сначала надо вымыть руки, затем почистить зубы, прополоскать рот, вымыть лицо и т.д. Не только сами проговаривайте все свои совместные с ребёнком действия, но постепенно учите этому и малыша. Навыки, приобретённые путём </w:t>
            </w:r>
            <w:r w:rsidRPr="005718A1">
              <w:rPr>
                <w:sz w:val="28"/>
                <w:szCs w:val="28"/>
              </w:rPr>
              <w:lastRenderedPageBreak/>
              <w:t>неоднократных повторений, автоматизируются – это даёт ребёнку возможность выполнять их самостоятельно. Чем больше навыков самостоятельной деятельности приобретает ребёнок, чем больше узнаёт он о предметах и явлениях окружающего мира в дошкольном возрасте, тем легче будет ему адаптироваться к новым условиям и требованиям будущей школьной жизни.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У слабовидящих дошкольников по сравнению с нормально видящими развитие пространственной ориентировки протекает замедленнее и с значительными трудностями. Связано это с ограничением у детей зрительной информации об окружающем, а также с неумением пользоваться при ориентировке неполноценным зрением и другими сохранными анализаторами. Для организации обучения дошкольников с нарушением зрения ориентировке в пространстве большое место следует отвести специальным дидактическим играм и упражнениям. Родители, желающие оказать помощь своим детям могут проводить такие игры в условиях семьи.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Слабовидящий ребенок не имеет возможности использовать зрительный контроль при выполнении своих действий поэтому:</w:t>
            </w:r>
          </w:p>
          <w:p w:rsidR="005718A1" w:rsidRPr="005718A1" w:rsidRDefault="005718A1" w:rsidP="005718A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взрослому необходимо повторять действие столько раз, сколько это необходимо для усвоения ребенком процесса выполнения действий;</w:t>
            </w:r>
          </w:p>
          <w:p w:rsidR="005718A1" w:rsidRPr="005718A1" w:rsidRDefault="005718A1" w:rsidP="005718A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 xml:space="preserve">необходимо использование совместного выполнения </w:t>
            </w:r>
            <w:r w:rsidRPr="005718A1">
              <w:rPr>
                <w:rStyle w:val="a8"/>
                <w:sz w:val="28"/>
                <w:szCs w:val="28"/>
              </w:rPr>
              <w:t>(взрослого и ребенка)</w:t>
            </w:r>
            <w:r w:rsidRPr="005718A1">
              <w:rPr>
                <w:sz w:val="28"/>
                <w:szCs w:val="28"/>
              </w:rPr>
              <w:t xml:space="preserve"> задания;</w:t>
            </w:r>
          </w:p>
          <w:p w:rsidR="005718A1" w:rsidRPr="005718A1" w:rsidRDefault="005718A1" w:rsidP="005718A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важно обеспечить переход от полного к частичному совместному выполнению задания, предоставляя ребенку все больше самостоятельности.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 xml:space="preserve">Учите ребенка ориентироваться в </w:t>
            </w:r>
            <w:proofErr w:type="spellStart"/>
            <w:r w:rsidRPr="005718A1">
              <w:rPr>
                <w:sz w:val="28"/>
                <w:szCs w:val="28"/>
              </w:rPr>
              <w:t>микропространстве</w:t>
            </w:r>
            <w:proofErr w:type="spellEnd"/>
            <w:r w:rsidRPr="005718A1">
              <w:rPr>
                <w:sz w:val="28"/>
                <w:szCs w:val="28"/>
              </w:rPr>
              <w:t xml:space="preserve"> </w:t>
            </w:r>
            <w:r w:rsidRPr="005718A1">
              <w:rPr>
                <w:rStyle w:val="a8"/>
                <w:sz w:val="28"/>
                <w:szCs w:val="28"/>
              </w:rPr>
              <w:t>(например, на столе)</w:t>
            </w:r>
            <w:r w:rsidRPr="005718A1">
              <w:rPr>
                <w:sz w:val="28"/>
                <w:szCs w:val="28"/>
              </w:rPr>
              <w:t xml:space="preserve">. Предложите ему положить руки ладошками вниз, объясните: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«То, что расположено около левой руки – слева от тебя, а то, что расположено около правой руки – справа от тебя»</w:t>
            </w:r>
            <w:r w:rsidRPr="005718A1">
              <w:rPr>
                <w:sz w:val="28"/>
                <w:szCs w:val="28"/>
              </w:rPr>
              <w:t>. Дотрагивайтесь поочередно до правой и левой рук ребенка, делая указательные жесты направо и налево от него.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 xml:space="preserve">Обязательно поддерживайте действия ребенка поощрительными, ласковыми словами, положительно оценивайте то, что он делает: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«Ты очень старался, молодец! «Как красиво ты поставил игрушки!»</w:t>
            </w:r>
            <w:r w:rsidRPr="005718A1">
              <w:rPr>
                <w:sz w:val="28"/>
                <w:szCs w:val="28"/>
              </w:rPr>
              <w:t xml:space="preserve"> и т. д. Это поможет нерешительному ребенку успешно выполнить то, что вы от него требуете.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Стимулируйте двигательную активность ребенка, приучайте его к обязательному выполнению утренней гимнастики, физических упражнений. Катание на велосипеде также вполне доступно детям с нарушениями зрения и весьма полезно, но под контролем взрослых. Для детей с косоглазием и амблиопией огромное значение имеет развитие стереоскопического зрения. Весьма эффективны в этом случае такие игры, как настольный теннис, бадминтон, баскетбол, волейбол, городки. Эти игры требуют от детей оценки глубины пространства, удаленности предметов и расстояния между ними. Для слабовидящих детей больше подойдут настольные игры: Бильярд, Футбол, Хоккей, с помощью которых дети смогут тренироваться в определении удалённости объектов в пространстве относительно себя и других объектов, расстояния между ними, развивать глазомер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lastRenderedPageBreak/>
              <w:t>Развивайте мелкую моторику ребенка, т. к. доказана зависимость уровня развития мышления и речи от развития мелкой моторики рук, поэтому пусть ваш ребенок чаще лепит из глины и пластилина, вырезает из бумаги, закрашивает фигуры, делает поделки и т. д.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Развивайте речь своего ребенка – учите его правильно называть окружающие предметы и действия с ними, четко проговаривать слова, грамотно строить фразы, говорить спокойно, не повышая без необходимости голоса. Обращайте внимание ребенка на интонации, выразительность речи, на то, как в речи передать свое настроение, отношение к тому, с кем общаешься, к поступкам этого человека. Объясните ребенку, что нужно уметь дополнять свою речь соответствующей мимикой и жестами, уместными в каждом конкретном случае. Продемонстрируйте это ребенку.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Учите своего ребенка вести себя дома, в гостях, в общественных местах в соответствии с этическими нормами: не быть назойливым при общении с окружающими, внимательно, не перебивая слушать других, спрашивать разрешения взять что-либо, не принадлежащее тебе, возвращать на место те предметы, которые брал, благодарить окружающих за помощь и т.д.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Ну и, конечно, же, обязательно играйте с ребенком в игры, развивающие его интеллект.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Интеллектуальное развитие подразумевает наличие у ребенка с нарушением зрения определенных знаний об окружающем мире, предметах и явлениях.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rStyle w:val="a8"/>
                <w:b/>
                <w:bCs/>
                <w:sz w:val="28"/>
                <w:szCs w:val="28"/>
              </w:rPr>
              <w:t>«Нужны ли для их накопления специальные занятия и специально отведенное время?»</w:t>
            </w:r>
            <w:r w:rsidRPr="005718A1">
              <w:rPr>
                <w:sz w:val="28"/>
                <w:szCs w:val="28"/>
              </w:rPr>
              <w:t xml:space="preserve"> — спросите вы.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 xml:space="preserve">Возможно, иногда возникает такая потребность, но в основном это происходит ежечасно, повседневно, нужно только не отмахиваться от детских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«почему, зачем, отчего»</w:t>
            </w:r>
            <w:r w:rsidRPr="005718A1">
              <w:rPr>
                <w:sz w:val="28"/>
                <w:szCs w:val="28"/>
              </w:rPr>
              <w:t>, не лениться разъяснять, показать, просто обратить внимание ребенка.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 xml:space="preserve">Вы идете в магазин за молоком. Прекрасный повод рассказать о том, что такое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«молочные продукты»</w:t>
            </w:r>
            <w:r w:rsidRPr="005718A1">
              <w:rPr>
                <w:sz w:val="28"/>
                <w:szCs w:val="28"/>
              </w:rPr>
              <w:t xml:space="preserve"> — кефир, творог, сметана.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 xml:space="preserve">На обратном пути из магазина можно закрепить знания детей о молочных продуктах в игре. Мама говорит ребенку: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«Давай я буду называть продукты, а ты будешь хлопать в ладоши тогда, когда я буду называть молочные продукты»</w:t>
            </w:r>
            <w:r w:rsidRPr="005718A1">
              <w:rPr>
                <w:sz w:val="28"/>
                <w:szCs w:val="28"/>
              </w:rPr>
              <w:t>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 xml:space="preserve">Сегодня у вас поездка за город, на дачу – нет лучше способа рассказать ребенку об овощах и фруктах, обратить внимание на то, как они растут, вспомнить цвета, все оттенки зеленого, красного, желтого. Хорошо, если это будет не просто рассказ, а ребенок сам выкопает морковку, сорвет огурец и т. д. Здесь можно поиграть с ребенком в игру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«Подбери цвет предмету»</w:t>
            </w:r>
            <w:r w:rsidRPr="005718A1">
              <w:rPr>
                <w:sz w:val="28"/>
                <w:szCs w:val="28"/>
              </w:rPr>
              <w:t xml:space="preserve">, или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«Что лишнее?»</w:t>
            </w:r>
            <w:r w:rsidRPr="005718A1">
              <w:rPr>
                <w:sz w:val="28"/>
                <w:szCs w:val="28"/>
              </w:rPr>
              <w:t xml:space="preserve">, или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«Найди отличия»</w:t>
            </w:r>
            <w:r w:rsidRPr="005718A1">
              <w:rPr>
                <w:sz w:val="28"/>
                <w:szCs w:val="28"/>
              </w:rPr>
              <w:t>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 xml:space="preserve">Если процесс классификации у ребенка затруднен, стоит уделить этому особое внимание. Можно сделать карточки </w:t>
            </w:r>
            <w:r w:rsidRPr="005718A1">
              <w:rPr>
                <w:rStyle w:val="a8"/>
                <w:sz w:val="28"/>
                <w:szCs w:val="28"/>
              </w:rPr>
              <w:t>(одежда, обувь, фрукты, ягоды и т. д.)</w:t>
            </w:r>
            <w:r w:rsidRPr="005718A1">
              <w:rPr>
                <w:sz w:val="28"/>
                <w:szCs w:val="28"/>
              </w:rPr>
              <w:t xml:space="preserve">. А потом поиграть в игры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«Кто быстрее выберет фрукты»</w:t>
            </w:r>
            <w:r w:rsidRPr="005718A1">
              <w:rPr>
                <w:sz w:val="28"/>
                <w:szCs w:val="28"/>
              </w:rPr>
              <w:t xml:space="preserve">,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«Кто найдет больше диких зверей»</w:t>
            </w:r>
            <w:r w:rsidRPr="005718A1">
              <w:rPr>
                <w:sz w:val="28"/>
                <w:szCs w:val="28"/>
              </w:rPr>
              <w:t>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 xml:space="preserve">Игры тут могут быть различные, пофантазируйте и обязательно найдете то, что интересно вашему ребенку. Необходимые знания ребенок с нарушением </w:t>
            </w:r>
            <w:r w:rsidRPr="005718A1">
              <w:rPr>
                <w:sz w:val="28"/>
                <w:szCs w:val="28"/>
              </w:rPr>
              <w:lastRenderedPageBreak/>
              <w:t xml:space="preserve">зрения получает и в процессе активной деятельности. Не удивляйтесь, если он стремится разобрать новую машинку, не отмахивайтесь от его желания пощупать и раскатать тесто, слепить пирожок, или помочь вам во время стирки. Все это своего рода экспериментальная деятельность, знакомство со строением, свойствами новых предметов, действий, путь познания. Здесь уместно поиграть в такие игры, как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«Тонет – не тонет»</w:t>
            </w:r>
            <w:r w:rsidRPr="005718A1">
              <w:rPr>
                <w:sz w:val="28"/>
                <w:szCs w:val="28"/>
              </w:rPr>
              <w:t xml:space="preserve">,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«Из чего состоит предмет?»</w:t>
            </w:r>
            <w:r w:rsidRPr="005718A1">
              <w:rPr>
                <w:sz w:val="28"/>
                <w:szCs w:val="28"/>
              </w:rPr>
              <w:t xml:space="preserve">,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«Назови части»</w:t>
            </w:r>
            <w:r w:rsidRPr="005718A1">
              <w:rPr>
                <w:sz w:val="28"/>
                <w:szCs w:val="28"/>
              </w:rPr>
              <w:t xml:space="preserve"> и т. д.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Дети с нарушением зрения не всегда бывают любознательны, поэтому у них необходимо целенаправленно развивать любознательность, тренируя их наблюдательность.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Особенно хорошо это делать во время рисования, лепки, конструирования, выполнения различных поделок из природного материала. Вы вернулись с прогулки по лесу, попросите ребенка нарисовать то, что он увидел в лесу, вылепить из пластилина грибы: лисичку и сыроежку, подберезовик и мухомор. Разберитесь, что общего у них, в чем отличие. Попутно разберитесь, какие грибы съедобные, какие нет. Можно ребенку рассказать, как заготавливать грибы на зиму: сушить, солить, мариновать.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Всем детям с нарушением зрения полезно играть с различными крупными конструкторами для закрепления бинокулярного и развития стереоскопического зрения.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 xml:space="preserve">Общая продолжительность занятий дома в течение дня не должна превышать 40 минут. Желательно, чтобы дети занимались как в первую, так и во вторую половину </w:t>
            </w:r>
            <w:proofErr w:type="gramStart"/>
            <w:r w:rsidRPr="005718A1">
              <w:rPr>
                <w:sz w:val="28"/>
                <w:szCs w:val="28"/>
              </w:rPr>
              <w:t>дня</w:t>
            </w:r>
            <w:proofErr w:type="gramEnd"/>
            <w:r w:rsidRPr="005718A1">
              <w:rPr>
                <w:sz w:val="28"/>
                <w:szCs w:val="28"/>
              </w:rPr>
              <w:t xml:space="preserve"> и чтобы между этими занятиями было время для активных игр и пребывания на свежем воздухе.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 xml:space="preserve">Предлагайте ребёнку делать только то, что он на данном этапе своего развития он в состоянии выполнить. Если ребёнок отказывается от выполнения ваших заданий, не стоит заставлять его. Постепенно подводите его к выполнению действий, настраивайте. Заинтересовывать ребёнка, активизировать его внимание и желание поможет игровая ситуация, использование любимых игрушек </w:t>
            </w:r>
            <w:r w:rsidRPr="005718A1">
              <w:rPr>
                <w:rStyle w:val="a8"/>
                <w:sz w:val="28"/>
                <w:szCs w:val="28"/>
              </w:rPr>
              <w:t>("Мишка тоже будет делать это", "Собачка поиграет вместе с нами" и т.д.)</w:t>
            </w:r>
            <w:r w:rsidRPr="005718A1">
              <w:rPr>
                <w:sz w:val="28"/>
                <w:szCs w:val="28"/>
              </w:rPr>
              <w:t>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Если вы хотите улучшить зрение ребёнка, то подберите ему соответствующие игры и игрушки. Полезна любая игрушка, которая прыгает, вертится и движется; полезны любые игры с использованием мяча; целесообразно уменьшить время игр, способствующих пристальному смотрению.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Учтите: дети должны смотреть только специальные детские передачи. Длительность непрерывного просмотра или занятий дошкольника не должна превышать 30 минут, оптимальное расстояние для зрения — 2,0 — 5,5 м от экрана телевизора и 40 см от монитора компьютера, сидеть необходимо не сбоку, а прямо перед экраном.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Приобрести навыки поведения в повседневной жизни детям с нарушениями зрения помогут следующие рекомендации:</w:t>
            </w:r>
          </w:p>
          <w:p w:rsidR="005718A1" w:rsidRPr="005718A1" w:rsidRDefault="005718A1" w:rsidP="005718A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Родителям необходимо постоянно поддерживать интерес ребёнка к лечению, которое весьма продолжительно.</w:t>
            </w:r>
          </w:p>
          <w:p w:rsidR="005718A1" w:rsidRPr="005718A1" w:rsidRDefault="005718A1" w:rsidP="005718A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lastRenderedPageBreak/>
              <w:t>Дети с патологией зрения неправильно понимают слова, так как слабо соотносят их с реальными объектами, поэтому им необходима квалифицированная логопедическая помощь.</w:t>
            </w:r>
          </w:p>
          <w:p w:rsidR="005718A1" w:rsidRPr="005718A1" w:rsidRDefault="005718A1" w:rsidP="005718A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Нужно обращать внимание детей на разнообразные звуки: как шумит машина, работает холодильник, течет вода, шумит ветер и т. п.</w:t>
            </w:r>
          </w:p>
          <w:p w:rsidR="005718A1" w:rsidRPr="005718A1" w:rsidRDefault="005718A1" w:rsidP="005718A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Обучая ребёнка какому-либо действию, необходимо многократно повторять его рука в руку, вырабатывая автоматизм. Полученные навыки важно поддерживать постоянно.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 xml:space="preserve">Таким образом, уважаемые родители, развивайте своих детей дома. Не отмахивайтесь от детских </w:t>
            </w:r>
            <w:r w:rsidRPr="005718A1">
              <w:rPr>
                <w:rStyle w:val="a8"/>
                <w:b/>
                <w:bCs/>
                <w:sz w:val="28"/>
                <w:szCs w:val="28"/>
              </w:rPr>
              <w:t>«почему, зачем, отчего»</w:t>
            </w:r>
            <w:r w:rsidRPr="005718A1">
              <w:rPr>
                <w:sz w:val="28"/>
                <w:szCs w:val="28"/>
              </w:rPr>
              <w:t>, не ленитесь разъяснять, показывать.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Наши дети требуют большей заботы, большего внимания, большего терпения, большей любви!</w:t>
            </w:r>
          </w:p>
          <w:p w:rsidR="005718A1" w:rsidRPr="005718A1" w:rsidRDefault="005718A1" w:rsidP="005718A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18A1">
              <w:rPr>
                <w:sz w:val="28"/>
                <w:szCs w:val="28"/>
              </w:rPr>
              <w:t>Всегда помните о том, что развивать своего ребенка должны именно Вы, родители! Не случайно в Законе об образовании РФ сказано, что именно семья является важнейшей сферой личностного развития ребенка. Именно родители являются первыми педагогами своих детей и они, родители, должны заложить в них основы физического, интеллектуального и нравственного воспитания.</w:t>
            </w:r>
          </w:p>
        </w:tc>
      </w:tr>
    </w:tbl>
    <w:p w:rsidR="0083203B" w:rsidRPr="0083203B" w:rsidRDefault="005718A1">
      <w:pPr>
        <w:jc w:val="center"/>
        <w:rPr>
          <w:b/>
          <w:sz w:val="96"/>
          <w:szCs w:val="96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 </w:t>
      </w:r>
    </w:p>
    <w:sectPr w:rsidR="0083203B" w:rsidRPr="0083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4D19"/>
    <w:multiLevelType w:val="multilevel"/>
    <w:tmpl w:val="0D2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31113"/>
    <w:multiLevelType w:val="multilevel"/>
    <w:tmpl w:val="74C8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9C"/>
    <w:rsid w:val="005718A1"/>
    <w:rsid w:val="006E5E9F"/>
    <w:rsid w:val="0083203B"/>
    <w:rsid w:val="00A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0936"/>
  <w15:chartTrackingRefBased/>
  <w15:docId w15:val="{75FBDDD9-C5D4-4445-B9A4-079D6986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3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718A1"/>
    <w:rPr>
      <w:color w:val="0000FF"/>
      <w:u w:val="single"/>
    </w:rPr>
  </w:style>
  <w:style w:type="character" w:customStyle="1" w:styleId="small">
    <w:name w:val="small"/>
    <w:basedOn w:val="a0"/>
    <w:rsid w:val="005718A1"/>
  </w:style>
  <w:style w:type="paragraph" w:styleId="a6">
    <w:name w:val="Normal (Web)"/>
    <w:basedOn w:val="a"/>
    <w:uiPriority w:val="99"/>
    <w:semiHidden/>
    <w:unhideWhenUsed/>
    <w:rsid w:val="005718A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718A1"/>
    <w:rPr>
      <w:b/>
      <w:bCs/>
    </w:rPr>
  </w:style>
  <w:style w:type="character" w:styleId="a8">
    <w:name w:val="Emphasis"/>
    <w:basedOn w:val="a0"/>
    <w:uiPriority w:val="20"/>
    <w:qFormat/>
    <w:rsid w:val="00571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shkolnik.ru/zr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Соловцов</dc:creator>
  <cp:keywords/>
  <dc:description/>
  <cp:lastModifiedBy>Павел Соловцов</cp:lastModifiedBy>
  <cp:revision>2</cp:revision>
  <cp:lastPrinted>2020-12-16T04:12:00Z</cp:lastPrinted>
  <dcterms:created xsi:type="dcterms:W3CDTF">2021-03-30T03:39:00Z</dcterms:created>
  <dcterms:modified xsi:type="dcterms:W3CDTF">2021-03-30T03:39:00Z</dcterms:modified>
</cp:coreProperties>
</file>